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F15CC" w14:textId="79768515" w:rsidR="005A08B4" w:rsidRPr="005A08B4" w:rsidRDefault="005A08B4" w:rsidP="005A08B4">
      <w:pPr>
        <w:rPr>
          <w:rFonts w:ascii="Arial" w:eastAsia="Times New Roman" w:hAnsi="Arial" w:cs="Times New Roman"/>
          <w:b/>
          <w:color w:val="00857D"/>
          <w:sz w:val="56"/>
          <w:szCs w:val="56"/>
        </w:rPr>
      </w:pPr>
      <w:r w:rsidRPr="1BB307AC">
        <w:rPr>
          <w:rFonts w:ascii="Arial" w:eastAsia="Times New Roman" w:hAnsi="Arial" w:cs="Times New Roman"/>
          <w:b/>
          <w:color w:val="00857D"/>
          <w:sz w:val="56"/>
          <w:szCs w:val="56"/>
        </w:rPr>
        <w:t xml:space="preserve">Accessibility statement for </w:t>
      </w:r>
      <w:r w:rsidR="1906B8C8" w:rsidRPr="1BB307AC">
        <w:rPr>
          <w:rFonts w:ascii="Arial" w:eastAsia="Times New Roman" w:hAnsi="Arial" w:cs="Times New Roman"/>
          <w:b/>
          <w:bCs/>
          <w:color w:val="00857D"/>
          <w:sz w:val="56"/>
          <w:szCs w:val="56"/>
        </w:rPr>
        <w:t>wiki.</w:t>
      </w:r>
      <w:r w:rsidRPr="1BB307AC">
        <w:rPr>
          <w:rFonts w:ascii="Arial" w:eastAsia="Times New Roman" w:hAnsi="Arial" w:cs="Times New Roman"/>
          <w:b/>
          <w:color w:val="00857D"/>
          <w:sz w:val="56"/>
          <w:szCs w:val="56"/>
        </w:rPr>
        <w:t>govroam</w:t>
      </w:r>
      <w:r w:rsidR="1C6475CB" w:rsidRPr="1BB307AC">
        <w:rPr>
          <w:rFonts w:ascii="Arial" w:eastAsia="Times New Roman" w:hAnsi="Arial" w:cs="Times New Roman"/>
          <w:b/>
          <w:bCs/>
          <w:color w:val="00857D"/>
          <w:sz w:val="56"/>
          <w:szCs w:val="56"/>
        </w:rPr>
        <w:t>.uk</w:t>
      </w:r>
    </w:p>
    <w:p w14:paraId="7113D81F" w14:textId="77777777" w:rsidR="005A08B4" w:rsidRPr="005A08B4" w:rsidRDefault="005A08B4" w:rsidP="005A08B4">
      <w:pPr>
        <w:shd w:val="clear" w:color="auto" w:fill="FFFFFF"/>
        <w:spacing w:after="0"/>
        <w:textAlignment w:val="baseline"/>
        <w:outlineLvl w:val="1"/>
        <w:rPr>
          <w:rFonts w:ascii="Arial" w:eastAsia="Calibri" w:hAnsi="Arial" w:cs="Arial"/>
          <w:bCs/>
          <w:color w:val="0B0C0C"/>
          <w:sz w:val="29"/>
          <w:szCs w:val="29"/>
          <w:shd w:val="clear" w:color="auto" w:fill="FFFFFF"/>
        </w:rPr>
      </w:pPr>
      <w:r w:rsidRPr="005A08B4">
        <w:rPr>
          <w:rFonts w:ascii="Arial" w:eastAsia="Calibri" w:hAnsi="Arial" w:cs="Arial"/>
          <w:bCs/>
          <w:color w:val="0B0C0C"/>
          <w:sz w:val="29"/>
          <w:szCs w:val="29"/>
          <w:shd w:val="clear" w:color="auto" w:fill="FFFFFF"/>
        </w:rPr>
        <w:t xml:space="preserve">This accessibility statement applies to wiki.govroam.uk. </w:t>
      </w:r>
    </w:p>
    <w:p w14:paraId="21571320" w14:textId="77777777" w:rsidR="005A08B4" w:rsidRPr="005A08B4" w:rsidRDefault="005A08B4" w:rsidP="005A08B4">
      <w:pPr>
        <w:shd w:val="clear" w:color="auto" w:fill="FFFFFF"/>
        <w:spacing w:after="0" w:line="240" w:lineRule="auto"/>
        <w:textAlignment w:val="baseline"/>
        <w:outlineLvl w:val="1"/>
        <w:rPr>
          <w:rFonts w:ascii="Arial" w:eastAsia="Calibri" w:hAnsi="Arial" w:cs="Arial"/>
          <w:bCs/>
          <w:color w:val="0B0C0C"/>
          <w:sz w:val="29"/>
          <w:szCs w:val="29"/>
          <w:shd w:val="clear" w:color="auto" w:fill="FFFFFF"/>
        </w:rPr>
      </w:pPr>
    </w:p>
    <w:p w14:paraId="248581D4" w14:textId="59A6E705"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This website is run by the govroam team at Jisc</w:t>
      </w:r>
      <w:r w:rsidR="00404A43">
        <w:rPr>
          <w:rFonts w:ascii="Arial" w:eastAsia="Times New Roman" w:hAnsi="Arial" w:cs="Arial"/>
          <w:color w:val="0B0C0C"/>
          <w:sz w:val="29"/>
          <w:szCs w:val="29"/>
          <w:lang w:eastAsia="en-GB"/>
        </w:rPr>
        <w:t>, using Do</w:t>
      </w:r>
      <w:r w:rsidR="002B20C8">
        <w:rPr>
          <w:rFonts w:ascii="Arial" w:eastAsia="Times New Roman" w:hAnsi="Arial" w:cs="Arial"/>
          <w:color w:val="0B0C0C"/>
          <w:sz w:val="29"/>
          <w:szCs w:val="29"/>
          <w:lang w:eastAsia="en-GB"/>
        </w:rPr>
        <w:t>k</w:t>
      </w:r>
      <w:r w:rsidR="00404A43">
        <w:rPr>
          <w:rFonts w:ascii="Arial" w:eastAsia="Times New Roman" w:hAnsi="Arial" w:cs="Arial"/>
          <w:color w:val="0B0C0C"/>
          <w:sz w:val="29"/>
          <w:szCs w:val="29"/>
          <w:lang w:eastAsia="en-GB"/>
        </w:rPr>
        <w:t>uWiki</w:t>
      </w:r>
      <w:r w:rsidRPr="005A08B4">
        <w:rPr>
          <w:rFonts w:ascii="Arial" w:eastAsia="Times New Roman" w:hAnsi="Arial" w:cs="Arial"/>
          <w:color w:val="0B0C0C"/>
          <w:sz w:val="29"/>
          <w:szCs w:val="29"/>
          <w:lang w:eastAsia="en-GB"/>
        </w:rPr>
        <w:t xml:space="preserve">. The site is designed for use by nominated technical contacts at customer organisations. </w:t>
      </w:r>
    </w:p>
    <w:p w14:paraId="30D25545"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101DF4D6"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We would like this site to be as accessible as possible. For example, that means you should be able to:</w:t>
      </w:r>
    </w:p>
    <w:p w14:paraId="3BF52E6D" w14:textId="5C3EF983" w:rsidR="005B6E70" w:rsidRPr="00D17025" w:rsidRDefault="005B6E70" w:rsidP="00D17025">
      <w:pPr>
        <w:numPr>
          <w:ilvl w:val="0"/>
          <w:numId w:val="9"/>
        </w:numPr>
        <w:shd w:val="clear" w:color="auto" w:fill="FFFFFF"/>
        <w:spacing w:after="0" w:line="240" w:lineRule="auto"/>
        <w:contextualSpacing/>
        <w:rPr>
          <w:rFonts w:ascii="Arial" w:eastAsia="Calibri" w:hAnsi="Arial" w:cs="Arial"/>
          <w:color w:val="0B0C0C"/>
          <w:sz w:val="29"/>
          <w:szCs w:val="29"/>
        </w:rPr>
      </w:pPr>
      <w:r w:rsidRPr="00D17025">
        <w:rPr>
          <w:rFonts w:ascii="Arial" w:eastAsia="Calibri" w:hAnsi="Arial" w:cs="Arial"/>
          <w:color w:val="0B0C0C"/>
          <w:sz w:val="29"/>
          <w:szCs w:val="29"/>
        </w:rPr>
        <w:t>Zoom up to 500% without losing content or functionality; </w:t>
      </w:r>
    </w:p>
    <w:p w14:paraId="4802EE94" w14:textId="151DDB41" w:rsidR="005B6E70" w:rsidRPr="00D17025" w:rsidRDefault="005B6E70" w:rsidP="00D17025">
      <w:pPr>
        <w:numPr>
          <w:ilvl w:val="0"/>
          <w:numId w:val="9"/>
        </w:numPr>
        <w:shd w:val="clear" w:color="auto" w:fill="FFFFFF"/>
        <w:spacing w:after="0" w:line="240" w:lineRule="auto"/>
        <w:contextualSpacing/>
        <w:rPr>
          <w:rFonts w:ascii="Arial" w:eastAsia="Calibri" w:hAnsi="Arial" w:cs="Arial"/>
          <w:color w:val="0B0C0C"/>
          <w:sz w:val="29"/>
          <w:szCs w:val="29"/>
        </w:rPr>
      </w:pPr>
      <w:r w:rsidRPr="00D17025">
        <w:rPr>
          <w:rFonts w:ascii="Arial" w:eastAsia="Calibri" w:hAnsi="Arial" w:cs="Arial"/>
          <w:color w:val="0B0C0C"/>
          <w:sz w:val="29"/>
          <w:szCs w:val="29"/>
        </w:rPr>
        <w:t>Use keyboard shortcuts to navigate. </w:t>
      </w:r>
    </w:p>
    <w:p w14:paraId="544AD583" w14:textId="0FDABECC" w:rsidR="003C2723" w:rsidRDefault="003C2723" w:rsidP="00D17025">
      <w:pPr>
        <w:numPr>
          <w:ilvl w:val="0"/>
          <w:numId w:val="9"/>
        </w:numPr>
        <w:shd w:val="clear" w:color="auto" w:fill="FFFFFF"/>
        <w:spacing w:after="0" w:line="240" w:lineRule="auto"/>
        <w:contextualSpacing/>
        <w:rPr>
          <w:rFonts w:ascii="Arial" w:eastAsia="Calibri" w:hAnsi="Arial" w:cs="Arial"/>
          <w:color w:val="0B0C0C"/>
          <w:sz w:val="29"/>
          <w:szCs w:val="29"/>
        </w:rPr>
      </w:pPr>
      <w:r>
        <w:rPr>
          <w:rFonts w:ascii="Arial" w:eastAsia="Calibri" w:hAnsi="Arial" w:cs="Arial"/>
          <w:color w:val="0B0C0C"/>
          <w:sz w:val="29"/>
          <w:szCs w:val="29"/>
        </w:rPr>
        <w:t>L</w:t>
      </w:r>
      <w:r w:rsidRPr="003C2723">
        <w:rPr>
          <w:rFonts w:ascii="Arial" w:eastAsia="Calibri" w:hAnsi="Arial" w:cs="Arial"/>
          <w:color w:val="0B0C0C"/>
          <w:sz w:val="29"/>
          <w:szCs w:val="29"/>
        </w:rPr>
        <w:t>isten to most of the website using a screen reader</w:t>
      </w:r>
      <w:r w:rsidR="00BF4342">
        <w:rPr>
          <w:rFonts w:ascii="Arial" w:eastAsia="Calibri" w:hAnsi="Arial" w:cs="Arial"/>
          <w:color w:val="0B0C0C"/>
          <w:sz w:val="29"/>
          <w:szCs w:val="29"/>
        </w:rPr>
        <w:t>.</w:t>
      </w:r>
    </w:p>
    <w:p w14:paraId="55D6406B" w14:textId="6B1E3779" w:rsidR="00BF4342" w:rsidRPr="00BF4342" w:rsidRDefault="00BF4342" w:rsidP="00BF4342">
      <w:pPr>
        <w:numPr>
          <w:ilvl w:val="0"/>
          <w:numId w:val="9"/>
        </w:numPr>
        <w:shd w:val="clear" w:color="auto" w:fill="FFFFFF"/>
        <w:spacing w:after="0" w:line="240" w:lineRule="auto"/>
        <w:contextualSpacing/>
        <w:rPr>
          <w:rFonts w:ascii="Arial" w:eastAsia="Calibri" w:hAnsi="Arial" w:cs="Arial"/>
          <w:color w:val="0B0C0C"/>
          <w:sz w:val="29"/>
          <w:szCs w:val="29"/>
        </w:rPr>
      </w:pPr>
      <w:r w:rsidRPr="00D17025">
        <w:rPr>
          <w:rFonts w:ascii="Arial" w:eastAsia="Calibri" w:hAnsi="Arial" w:cs="Arial"/>
          <w:color w:val="0B0C0C"/>
          <w:sz w:val="29"/>
          <w:szCs w:val="29"/>
        </w:rPr>
        <w:t>Navigate most of the website using speech recognition software</w:t>
      </w:r>
      <w:r>
        <w:rPr>
          <w:rFonts w:ascii="Arial" w:eastAsia="Calibri" w:hAnsi="Arial" w:cs="Arial"/>
          <w:color w:val="0B0C0C"/>
          <w:sz w:val="29"/>
          <w:szCs w:val="29"/>
        </w:rPr>
        <w:t>.</w:t>
      </w:r>
    </w:p>
    <w:p w14:paraId="4E775E8F" w14:textId="77777777" w:rsidR="00D17025" w:rsidRDefault="00D17025" w:rsidP="005A08B4">
      <w:pPr>
        <w:shd w:val="clear" w:color="auto" w:fill="FFFFFF"/>
        <w:spacing w:after="0" w:line="240" w:lineRule="auto"/>
        <w:rPr>
          <w:rFonts w:ascii="Arial" w:eastAsia="Times New Roman" w:hAnsi="Arial" w:cs="Arial"/>
          <w:color w:val="0B0C0C"/>
          <w:sz w:val="29"/>
          <w:szCs w:val="29"/>
          <w:lang w:eastAsia="en-GB"/>
        </w:rPr>
      </w:pPr>
    </w:p>
    <w:p w14:paraId="474F4675" w14:textId="0EBB9CB4"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We’ve also made the website text as simple as possible to understand.</w:t>
      </w:r>
    </w:p>
    <w:p w14:paraId="474ED9EF"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370B8116" w14:textId="77777777" w:rsidR="005A08B4" w:rsidRPr="005A08B4" w:rsidRDefault="00B942AE" w:rsidP="005A08B4">
      <w:pPr>
        <w:shd w:val="clear" w:color="auto" w:fill="FFFFFF"/>
        <w:spacing w:after="0" w:line="240" w:lineRule="auto"/>
        <w:rPr>
          <w:rFonts w:ascii="Arial" w:eastAsia="Times New Roman" w:hAnsi="Arial" w:cs="Arial"/>
          <w:color w:val="0B0C0C"/>
          <w:sz w:val="29"/>
          <w:szCs w:val="29"/>
          <w:lang w:eastAsia="en-GB"/>
        </w:rPr>
      </w:pPr>
      <w:hyperlink r:id="rId11" w:history="1">
        <w:r w:rsidR="005A08B4" w:rsidRPr="005A08B4">
          <w:rPr>
            <w:rFonts w:ascii="Arial" w:eastAsia="Times New Roman" w:hAnsi="Arial" w:cs="Arial"/>
            <w:color w:val="4C2C92"/>
            <w:sz w:val="29"/>
            <w:szCs w:val="29"/>
            <w:u w:val="single"/>
            <w:bdr w:val="none" w:sz="0" w:space="0" w:color="auto" w:frame="1"/>
            <w:lang w:eastAsia="en-GB"/>
          </w:rPr>
          <w:t>AbilityNet</w:t>
        </w:r>
      </w:hyperlink>
      <w:r w:rsidR="005A08B4" w:rsidRPr="005A08B4">
        <w:rPr>
          <w:rFonts w:ascii="Arial" w:eastAsia="Times New Roman" w:hAnsi="Arial" w:cs="Arial"/>
          <w:color w:val="0B0C0C"/>
          <w:sz w:val="29"/>
          <w:szCs w:val="29"/>
          <w:lang w:eastAsia="en-GB"/>
        </w:rPr>
        <w:t> has advice on making your device easier to use if you have a disability.</w:t>
      </w:r>
    </w:p>
    <w:p w14:paraId="4C2C2746" w14:textId="77777777" w:rsidR="005A08B4" w:rsidRPr="005A08B4" w:rsidRDefault="005A08B4" w:rsidP="005A08B4">
      <w:pPr>
        <w:spacing w:before="240" w:after="240"/>
        <w:outlineLvl w:val="1"/>
        <w:rPr>
          <w:rFonts w:ascii="Arial" w:eastAsia="Calibri" w:hAnsi="Arial" w:cs="Times New Roman"/>
          <w:b/>
          <w:color w:val="8E1558"/>
          <w:sz w:val="34"/>
          <w:szCs w:val="28"/>
        </w:rPr>
      </w:pPr>
      <w:r w:rsidRPr="005A08B4">
        <w:rPr>
          <w:rFonts w:ascii="Arial" w:eastAsia="Calibri" w:hAnsi="Arial" w:cs="Times New Roman"/>
          <w:b/>
          <w:color w:val="8E1558"/>
          <w:sz w:val="34"/>
          <w:szCs w:val="28"/>
        </w:rPr>
        <w:t>How accessible this website is</w:t>
      </w:r>
    </w:p>
    <w:p w14:paraId="54EB7DC6"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We know some parts of this website are not fully accessible:</w:t>
      </w:r>
    </w:p>
    <w:p w14:paraId="13E4F49D" w14:textId="6D56FB9E" w:rsidR="005A08B4" w:rsidRDefault="00A4418E" w:rsidP="00A4418E">
      <w:pPr>
        <w:pStyle w:val="ListParagraph"/>
        <w:numPr>
          <w:ilvl w:val="0"/>
          <w:numId w:val="16"/>
        </w:numPr>
        <w:shd w:val="clear" w:color="auto" w:fill="FFFFFF"/>
        <w:spacing w:after="0" w:line="240" w:lineRule="auto"/>
        <w:rPr>
          <w:rFonts w:ascii="Arial" w:eastAsia="Calibri" w:hAnsi="Arial" w:cs="Arial"/>
          <w:color w:val="0B0C0C"/>
          <w:sz w:val="29"/>
          <w:szCs w:val="29"/>
        </w:rPr>
      </w:pPr>
      <w:r w:rsidRPr="00A4418E">
        <w:rPr>
          <w:rFonts w:ascii="Arial" w:eastAsia="Calibri" w:hAnsi="Arial" w:cs="Arial"/>
          <w:color w:val="0B0C0C"/>
          <w:sz w:val="29"/>
          <w:szCs w:val="29"/>
        </w:rPr>
        <w:t>Some older PDF documents aren’t fully accessible to screen reader software</w:t>
      </w:r>
      <w:r>
        <w:rPr>
          <w:rFonts w:ascii="Arial" w:eastAsia="Calibri" w:hAnsi="Arial" w:cs="Arial"/>
          <w:color w:val="0B0C0C"/>
          <w:sz w:val="29"/>
          <w:szCs w:val="29"/>
        </w:rPr>
        <w:t xml:space="preserve">. </w:t>
      </w:r>
    </w:p>
    <w:p w14:paraId="3CFFBBC8" w14:textId="17D84E22" w:rsidR="001617FD" w:rsidRDefault="001617FD" w:rsidP="00A4418E">
      <w:pPr>
        <w:pStyle w:val="ListParagraph"/>
        <w:numPr>
          <w:ilvl w:val="0"/>
          <w:numId w:val="16"/>
        </w:numPr>
        <w:shd w:val="clear" w:color="auto" w:fill="FFFFFF"/>
        <w:spacing w:after="0" w:line="240" w:lineRule="auto"/>
        <w:rPr>
          <w:rFonts w:ascii="Arial" w:eastAsia="Calibri" w:hAnsi="Arial" w:cs="Arial"/>
          <w:color w:val="0B0C0C"/>
          <w:sz w:val="29"/>
          <w:szCs w:val="29"/>
        </w:rPr>
      </w:pPr>
      <w:r>
        <w:rPr>
          <w:rFonts w:ascii="Arial" w:eastAsia="Calibri" w:hAnsi="Arial" w:cs="Arial"/>
          <w:color w:val="0B0C0C"/>
          <w:sz w:val="29"/>
          <w:szCs w:val="29"/>
        </w:rPr>
        <w:t xml:space="preserve">Some issues with </w:t>
      </w:r>
      <w:r w:rsidR="00FA2E8F">
        <w:rPr>
          <w:rFonts w:ascii="Arial" w:eastAsia="Calibri" w:hAnsi="Arial" w:cs="Arial"/>
          <w:color w:val="0B0C0C"/>
          <w:sz w:val="29"/>
          <w:szCs w:val="29"/>
        </w:rPr>
        <w:t xml:space="preserve">text </w:t>
      </w:r>
      <w:r>
        <w:rPr>
          <w:rFonts w:ascii="Arial" w:eastAsia="Calibri" w:hAnsi="Arial" w:cs="Arial"/>
          <w:color w:val="0B0C0C"/>
          <w:sz w:val="29"/>
          <w:szCs w:val="29"/>
        </w:rPr>
        <w:t>contrast</w:t>
      </w:r>
      <w:r w:rsidR="00BF4342">
        <w:rPr>
          <w:rFonts w:ascii="Arial" w:eastAsia="Calibri" w:hAnsi="Arial" w:cs="Arial"/>
          <w:color w:val="0B0C0C"/>
          <w:sz w:val="29"/>
          <w:szCs w:val="29"/>
        </w:rPr>
        <w:t>.</w:t>
      </w:r>
    </w:p>
    <w:p w14:paraId="196A8811" w14:textId="1109FF1D" w:rsidR="00A4418E" w:rsidRPr="00A4418E" w:rsidRDefault="005E232F" w:rsidP="00A4418E">
      <w:pPr>
        <w:pStyle w:val="ListParagraph"/>
        <w:numPr>
          <w:ilvl w:val="0"/>
          <w:numId w:val="16"/>
        </w:numPr>
        <w:shd w:val="clear" w:color="auto" w:fill="FFFFFF"/>
        <w:spacing w:after="0" w:line="240" w:lineRule="auto"/>
        <w:rPr>
          <w:rFonts w:ascii="Arial" w:eastAsia="Calibri" w:hAnsi="Arial" w:cs="Arial"/>
          <w:color w:val="0B0C0C"/>
          <w:sz w:val="29"/>
          <w:szCs w:val="29"/>
        </w:rPr>
      </w:pPr>
      <w:r>
        <w:rPr>
          <w:rFonts w:ascii="Arial" w:eastAsia="Calibri" w:hAnsi="Arial" w:cs="Arial"/>
          <w:color w:val="0B0C0C"/>
          <w:sz w:val="29"/>
          <w:szCs w:val="29"/>
        </w:rPr>
        <w:t xml:space="preserve">Some </w:t>
      </w:r>
      <w:r w:rsidR="00B741A0">
        <w:rPr>
          <w:rFonts w:ascii="Arial" w:eastAsia="Calibri" w:hAnsi="Arial" w:cs="Arial"/>
          <w:color w:val="0B0C0C"/>
          <w:sz w:val="29"/>
          <w:szCs w:val="29"/>
        </w:rPr>
        <w:t xml:space="preserve">missing elements which may impact </w:t>
      </w:r>
      <w:r>
        <w:rPr>
          <w:rFonts w:ascii="Arial" w:eastAsia="Calibri" w:hAnsi="Arial" w:cs="Arial"/>
          <w:color w:val="0B0C0C"/>
          <w:sz w:val="29"/>
          <w:szCs w:val="29"/>
        </w:rPr>
        <w:t xml:space="preserve">navigability. </w:t>
      </w:r>
    </w:p>
    <w:p w14:paraId="5188E2C8" w14:textId="77777777" w:rsidR="005A08B4" w:rsidRPr="005A08B4" w:rsidRDefault="005A08B4" w:rsidP="005A08B4">
      <w:pPr>
        <w:spacing w:before="240" w:after="240"/>
        <w:outlineLvl w:val="1"/>
        <w:rPr>
          <w:rFonts w:ascii="Arial" w:eastAsia="Calibri" w:hAnsi="Arial" w:cs="Times New Roman"/>
          <w:b/>
          <w:color w:val="8E1558"/>
          <w:sz w:val="34"/>
          <w:szCs w:val="28"/>
        </w:rPr>
      </w:pPr>
      <w:r w:rsidRPr="005A08B4">
        <w:rPr>
          <w:rFonts w:ascii="Arial" w:eastAsia="Calibri" w:hAnsi="Arial" w:cs="Times New Roman"/>
          <w:b/>
          <w:color w:val="8E1558"/>
          <w:sz w:val="34"/>
          <w:szCs w:val="28"/>
        </w:rPr>
        <w:t>Feedback and contact information</w:t>
      </w:r>
    </w:p>
    <w:p w14:paraId="0B70F1E5"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If you need information on this website in a different format like accessible PDF, large print, easy read, audio recording or braille:</w:t>
      </w:r>
    </w:p>
    <w:p w14:paraId="06FC8C80" w14:textId="77777777" w:rsidR="005A08B4" w:rsidRPr="005A08B4" w:rsidRDefault="005A08B4" w:rsidP="005A08B4">
      <w:pPr>
        <w:numPr>
          <w:ilvl w:val="0"/>
          <w:numId w:val="9"/>
        </w:numPr>
        <w:shd w:val="clear" w:color="auto" w:fill="FFFFFF"/>
        <w:spacing w:after="0" w:line="240" w:lineRule="auto"/>
        <w:contextualSpacing/>
        <w:rPr>
          <w:rFonts w:ascii="Arial" w:eastAsia="Calibri" w:hAnsi="Arial" w:cs="Arial"/>
          <w:color w:val="0B0C0C"/>
          <w:sz w:val="29"/>
          <w:szCs w:val="29"/>
        </w:rPr>
      </w:pPr>
      <w:r w:rsidRPr="005A08B4">
        <w:rPr>
          <w:rFonts w:ascii="Arial" w:eastAsia="Calibri" w:hAnsi="Arial" w:cs="Arial"/>
          <w:color w:val="0B0C0C"/>
          <w:sz w:val="29"/>
          <w:szCs w:val="29"/>
        </w:rPr>
        <w:t xml:space="preserve">email </w:t>
      </w:r>
      <w:hyperlink r:id="rId12" w:history="1">
        <w:r w:rsidRPr="005A08B4">
          <w:rPr>
            <w:rFonts w:ascii="Arial" w:eastAsia="Calibri" w:hAnsi="Arial" w:cs="Arial"/>
            <w:b/>
            <w:color w:val="2A4B98"/>
            <w:sz w:val="29"/>
            <w:szCs w:val="29"/>
          </w:rPr>
          <w:t>govroam@jisc.ac.uk</w:t>
        </w:r>
      </w:hyperlink>
      <w:r w:rsidRPr="005A08B4">
        <w:rPr>
          <w:rFonts w:ascii="Arial" w:eastAsia="Calibri" w:hAnsi="Arial" w:cs="Arial"/>
          <w:color w:val="0B0C0C"/>
          <w:sz w:val="29"/>
          <w:szCs w:val="29"/>
        </w:rPr>
        <w:t xml:space="preserve"> </w:t>
      </w:r>
    </w:p>
    <w:p w14:paraId="21A6C7B8" w14:textId="17440939" w:rsidR="005A08B4" w:rsidRPr="005A08B4" w:rsidRDefault="005A08B4" w:rsidP="005A08B4">
      <w:pPr>
        <w:numPr>
          <w:ilvl w:val="0"/>
          <w:numId w:val="9"/>
        </w:numPr>
        <w:shd w:val="clear" w:color="auto" w:fill="FFFFFF"/>
        <w:spacing w:after="0" w:line="240" w:lineRule="auto"/>
        <w:contextualSpacing/>
        <w:rPr>
          <w:rFonts w:ascii="Arial" w:eastAsia="Calibri" w:hAnsi="Arial" w:cs="Arial"/>
          <w:color w:val="0B0C0C"/>
          <w:sz w:val="29"/>
          <w:szCs w:val="29"/>
        </w:rPr>
      </w:pPr>
      <w:r w:rsidRPr="005A08B4">
        <w:rPr>
          <w:rFonts w:ascii="Arial" w:eastAsia="Calibri" w:hAnsi="Arial" w:cs="Arial"/>
          <w:color w:val="0B0C0C"/>
          <w:sz w:val="29"/>
          <w:szCs w:val="29"/>
        </w:rPr>
        <w:t xml:space="preserve">call 0300 3002212 </w:t>
      </w:r>
      <w:r w:rsidR="004A22BB">
        <w:rPr>
          <w:rFonts w:ascii="Arial" w:eastAsia="Calibri" w:hAnsi="Arial" w:cs="Arial"/>
          <w:color w:val="0B0C0C"/>
          <w:sz w:val="29"/>
          <w:szCs w:val="29"/>
        </w:rPr>
        <w:t>and request the govroam team</w:t>
      </w:r>
    </w:p>
    <w:p w14:paraId="1648A0AF" w14:textId="77777777" w:rsidR="005A08B4" w:rsidRPr="005A08B4" w:rsidRDefault="005A08B4" w:rsidP="005A08B4">
      <w:pPr>
        <w:shd w:val="clear" w:color="auto" w:fill="FFFFFF"/>
        <w:spacing w:after="0" w:line="240" w:lineRule="auto"/>
        <w:rPr>
          <w:rFonts w:ascii="Arial" w:eastAsia="Calibri" w:hAnsi="Arial" w:cs="Arial"/>
          <w:color w:val="0B0C0C"/>
          <w:sz w:val="29"/>
          <w:szCs w:val="29"/>
        </w:rPr>
      </w:pPr>
    </w:p>
    <w:p w14:paraId="7B490DF2" w14:textId="6C8FE6E1"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 xml:space="preserve">We’ll consider your request </w:t>
      </w:r>
      <w:r w:rsidR="00056819">
        <w:rPr>
          <w:rFonts w:ascii="Arial" w:eastAsia="Times New Roman" w:hAnsi="Arial" w:cs="Arial"/>
          <w:color w:val="0B0C0C"/>
          <w:sz w:val="29"/>
          <w:szCs w:val="29"/>
          <w:lang w:eastAsia="en-GB"/>
        </w:rPr>
        <w:t xml:space="preserve">promptly </w:t>
      </w:r>
      <w:r w:rsidRPr="005A08B4">
        <w:rPr>
          <w:rFonts w:ascii="Arial" w:eastAsia="Times New Roman" w:hAnsi="Arial" w:cs="Arial"/>
          <w:color w:val="0B0C0C"/>
          <w:sz w:val="29"/>
          <w:szCs w:val="29"/>
          <w:lang w:eastAsia="en-GB"/>
        </w:rPr>
        <w:t>and get back to you.</w:t>
      </w:r>
    </w:p>
    <w:p w14:paraId="3CA8FBD8" w14:textId="77777777" w:rsidR="005A08B4" w:rsidRPr="005A08B4" w:rsidRDefault="005A08B4" w:rsidP="005A08B4">
      <w:pPr>
        <w:shd w:val="clear" w:color="auto" w:fill="FFFFFF"/>
        <w:spacing w:after="0" w:line="240" w:lineRule="auto"/>
        <w:textAlignment w:val="baseline"/>
        <w:outlineLvl w:val="2"/>
        <w:rPr>
          <w:rFonts w:ascii="Arial" w:eastAsia="Calibri" w:hAnsi="Arial" w:cs="Arial"/>
          <w:b/>
          <w:color w:val="0B0C0C"/>
          <w:sz w:val="41"/>
          <w:szCs w:val="41"/>
        </w:rPr>
      </w:pPr>
    </w:p>
    <w:p w14:paraId="39D25BEB" w14:textId="77777777" w:rsidR="005A08B4" w:rsidRPr="005A08B4" w:rsidRDefault="005A08B4" w:rsidP="005A08B4">
      <w:pPr>
        <w:spacing w:before="240" w:after="240"/>
        <w:outlineLvl w:val="1"/>
        <w:rPr>
          <w:rFonts w:ascii="Arial" w:eastAsia="Calibri" w:hAnsi="Arial" w:cs="Times New Roman"/>
          <w:b/>
          <w:color w:val="8E1558"/>
          <w:sz w:val="34"/>
          <w:szCs w:val="28"/>
        </w:rPr>
      </w:pPr>
      <w:r w:rsidRPr="005A08B4">
        <w:rPr>
          <w:rFonts w:ascii="Arial" w:eastAsia="Calibri" w:hAnsi="Arial" w:cs="Times New Roman"/>
          <w:b/>
          <w:color w:val="8E1558"/>
          <w:sz w:val="34"/>
          <w:szCs w:val="28"/>
        </w:rPr>
        <w:lastRenderedPageBreak/>
        <w:t>Reporting accessibility problems with this website</w:t>
      </w:r>
    </w:p>
    <w:p w14:paraId="561D2707"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 xml:space="preserve">We’re always looking to improve the accessibility of this website. If you find any problems not listed on this page or think we’re not meeting accessibility requirements, contact: </w:t>
      </w:r>
      <w:hyperlink r:id="rId13" w:history="1">
        <w:r w:rsidRPr="005A08B4">
          <w:rPr>
            <w:rFonts w:ascii="Arial" w:eastAsia="Times New Roman" w:hAnsi="Arial" w:cs="Arial"/>
            <w:b/>
            <w:color w:val="2A4B98"/>
            <w:sz w:val="29"/>
            <w:szCs w:val="29"/>
            <w:lang w:eastAsia="en-GB"/>
          </w:rPr>
          <w:t>govroam@jisc.ac.uk</w:t>
        </w:r>
      </w:hyperlink>
      <w:r w:rsidRPr="005A08B4">
        <w:rPr>
          <w:rFonts w:ascii="Arial" w:eastAsia="Times New Roman" w:hAnsi="Arial" w:cs="Arial"/>
          <w:color w:val="0B0C0C"/>
          <w:sz w:val="29"/>
          <w:szCs w:val="29"/>
          <w:lang w:eastAsia="en-GB"/>
        </w:rPr>
        <w:t xml:space="preserve">. </w:t>
      </w:r>
    </w:p>
    <w:p w14:paraId="376F1D85"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3CCC5953" w14:textId="77777777" w:rsidR="005A08B4" w:rsidRPr="005A08B4" w:rsidRDefault="005A08B4" w:rsidP="005A08B4">
      <w:pPr>
        <w:spacing w:before="240" w:after="240"/>
        <w:outlineLvl w:val="1"/>
        <w:rPr>
          <w:rFonts w:ascii="Arial" w:eastAsia="Calibri" w:hAnsi="Arial" w:cs="Times New Roman"/>
          <w:b/>
          <w:color w:val="8E1558"/>
          <w:sz w:val="34"/>
          <w:szCs w:val="28"/>
        </w:rPr>
      </w:pPr>
      <w:r w:rsidRPr="005A08B4">
        <w:rPr>
          <w:rFonts w:ascii="Arial" w:eastAsia="Calibri" w:hAnsi="Arial" w:cs="Times New Roman"/>
          <w:b/>
          <w:color w:val="8E1558"/>
          <w:sz w:val="34"/>
          <w:szCs w:val="28"/>
        </w:rPr>
        <w:t>Enforcement procedure</w:t>
      </w:r>
    </w:p>
    <w:p w14:paraId="068B8F1C"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4" w:history="1">
        <w:r w:rsidRPr="005A08B4">
          <w:rPr>
            <w:rFonts w:ascii="Arial" w:eastAsia="Times New Roman" w:hAnsi="Arial" w:cs="Arial"/>
            <w:b/>
            <w:color w:val="4C2C92"/>
            <w:sz w:val="29"/>
            <w:szCs w:val="29"/>
            <w:bdr w:val="none" w:sz="0" w:space="0" w:color="auto" w:frame="1"/>
            <w:lang w:eastAsia="en-GB"/>
          </w:rPr>
          <w:t>contact the Equality Advisory and Support Service (EASS)</w:t>
        </w:r>
      </w:hyperlink>
      <w:r w:rsidRPr="005A08B4">
        <w:rPr>
          <w:rFonts w:ascii="Arial" w:eastAsia="Times New Roman" w:hAnsi="Arial" w:cs="Arial"/>
          <w:color w:val="0B0C0C"/>
          <w:sz w:val="29"/>
          <w:szCs w:val="29"/>
          <w:lang w:eastAsia="en-GB"/>
        </w:rPr>
        <w:t>.</w:t>
      </w:r>
    </w:p>
    <w:p w14:paraId="32FDE35D" w14:textId="77777777" w:rsidR="005A08B4" w:rsidRPr="005A08B4" w:rsidRDefault="005A08B4" w:rsidP="005A08B4">
      <w:pPr>
        <w:shd w:val="clear" w:color="auto" w:fill="FFFFFF"/>
        <w:spacing w:after="0" w:line="240" w:lineRule="auto"/>
        <w:textAlignment w:val="baseline"/>
        <w:outlineLvl w:val="2"/>
        <w:rPr>
          <w:rFonts w:ascii="Arial" w:eastAsia="Calibri" w:hAnsi="Arial" w:cs="Arial"/>
          <w:b/>
          <w:color w:val="0B0C0C"/>
          <w:sz w:val="41"/>
          <w:szCs w:val="41"/>
        </w:rPr>
      </w:pPr>
    </w:p>
    <w:p w14:paraId="5108377B" w14:textId="77777777" w:rsidR="005A08B4" w:rsidRPr="005A08B4" w:rsidRDefault="005A08B4" w:rsidP="005A08B4">
      <w:pPr>
        <w:outlineLvl w:val="0"/>
        <w:rPr>
          <w:rFonts w:ascii="Arial" w:eastAsia="Calibri" w:hAnsi="Arial" w:cs="Times New Roman"/>
          <w:b/>
          <w:color w:val="6D2077"/>
          <w:sz w:val="48"/>
          <w:szCs w:val="48"/>
        </w:rPr>
      </w:pPr>
      <w:r w:rsidRPr="005A08B4">
        <w:rPr>
          <w:rFonts w:ascii="Arial" w:eastAsia="Calibri" w:hAnsi="Arial" w:cs="Times New Roman"/>
          <w:b/>
          <w:color w:val="6D2077"/>
          <w:sz w:val="48"/>
          <w:szCs w:val="48"/>
        </w:rPr>
        <w:t>Technical information about this website’s accessibility</w:t>
      </w:r>
    </w:p>
    <w:p w14:paraId="43455B93"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Jisc is committed to making its website accessible, in accordance with the Public Sector Bodies (Websites and Mobile Applications) (No. 2) Accessibility Regulations 2018.</w:t>
      </w:r>
    </w:p>
    <w:p w14:paraId="56D6F3D6" w14:textId="77777777" w:rsidR="005A08B4" w:rsidRPr="005A08B4" w:rsidRDefault="005A08B4" w:rsidP="005A08B4">
      <w:pPr>
        <w:shd w:val="clear" w:color="auto" w:fill="FFFFFF"/>
        <w:spacing w:after="0" w:line="240" w:lineRule="auto"/>
        <w:textAlignment w:val="baseline"/>
        <w:outlineLvl w:val="2"/>
        <w:rPr>
          <w:rFonts w:ascii="Arial" w:eastAsia="Calibri" w:hAnsi="Arial" w:cs="Arial"/>
          <w:b/>
          <w:color w:val="0B0C0C"/>
          <w:sz w:val="41"/>
          <w:szCs w:val="41"/>
        </w:rPr>
      </w:pPr>
    </w:p>
    <w:p w14:paraId="0F5545FE" w14:textId="77777777" w:rsidR="005A08B4" w:rsidRPr="005A08B4" w:rsidRDefault="005A08B4" w:rsidP="005A08B4">
      <w:pPr>
        <w:spacing w:before="240" w:after="240"/>
        <w:outlineLvl w:val="1"/>
        <w:rPr>
          <w:rFonts w:ascii="Arial" w:eastAsia="Calibri" w:hAnsi="Arial" w:cs="Times New Roman"/>
          <w:b/>
          <w:color w:val="8E1558"/>
          <w:sz w:val="34"/>
          <w:szCs w:val="28"/>
        </w:rPr>
      </w:pPr>
      <w:r w:rsidRPr="005A08B4">
        <w:rPr>
          <w:rFonts w:ascii="Arial" w:eastAsia="Calibri" w:hAnsi="Arial" w:cs="Times New Roman"/>
          <w:b/>
          <w:color w:val="8E1558"/>
          <w:sz w:val="34"/>
          <w:szCs w:val="28"/>
        </w:rPr>
        <w:t>Compliance status</w:t>
      </w:r>
    </w:p>
    <w:p w14:paraId="355FC507" w14:textId="69159E2C" w:rsidR="005A08B4" w:rsidRPr="001F798B" w:rsidRDefault="005A08B4" w:rsidP="005A08B4">
      <w:pPr>
        <w:shd w:val="clear" w:color="auto" w:fill="FFFFFF"/>
        <w:spacing w:after="0" w:line="240" w:lineRule="auto"/>
        <w:rPr>
          <w:rFonts w:ascii="Arial" w:eastAsia="Times New Roman" w:hAnsi="Arial" w:cs="Arial"/>
          <w:color w:val="0B0C0C"/>
          <w:sz w:val="29"/>
          <w:szCs w:val="29"/>
          <w:lang w:eastAsia="en-GB"/>
        </w:rPr>
      </w:pPr>
      <w:r w:rsidRPr="001F798B">
        <w:rPr>
          <w:rFonts w:ascii="Arial" w:eastAsia="Times New Roman" w:hAnsi="Arial" w:cs="Arial"/>
          <w:color w:val="0B0C0C"/>
          <w:sz w:val="29"/>
          <w:szCs w:val="29"/>
          <w:lang w:eastAsia="en-GB"/>
        </w:rPr>
        <w:t>This website is partially compliant with the </w:t>
      </w:r>
      <w:hyperlink r:id="rId15" w:history="1">
        <w:r w:rsidRPr="001F798B">
          <w:rPr>
            <w:rFonts w:ascii="Arial" w:eastAsia="Times New Roman" w:hAnsi="Arial" w:cs="Arial"/>
            <w:color w:val="4C2C92"/>
            <w:sz w:val="29"/>
            <w:szCs w:val="29"/>
            <w:u w:val="single"/>
            <w:bdr w:val="none" w:sz="0" w:space="0" w:color="auto" w:frame="1"/>
            <w:lang w:eastAsia="en-GB"/>
          </w:rPr>
          <w:t>Web Content Accessibility Guidelines version 2.1</w:t>
        </w:r>
      </w:hyperlink>
      <w:r w:rsidRPr="001F798B">
        <w:rPr>
          <w:rFonts w:ascii="Arial" w:eastAsia="Times New Roman" w:hAnsi="Arial" w:cs="Arial"/>
          <w:color w:val="0B0C0C"/>
          <w:sz w:val="29"/>
          <w:szCs w:val="29"/>
          <w:lang w:eastAsia="en-GB"/>
        </w:rPr>
        <w:t> AA standard, due to the non-compliances</w:t>
      </w:r>
      <w:r w:rsidR="00865957">
        <w:rPr>
          <w:rFonts w:ascii="Arial" w:eastAsia="Times New Roman" w:hAnsi="Arial" w:cs="Arial"/>
          <w:color w:val="0B0C0C"/>
          <w:sz w:val="29"/>
          <w:szCs w:val="29"/>
          <w:lang w:eastAsia="en-GB"/>
        </w:rPr>
        <w:t xml:space="preserve"> </w:t>
      </w:r>
      <w:r w:rsidRPr="001F798B">
        <w:rPr>
          <w:rFonts w:ascii="Arial" w:eastAsia="Times New Roman" w:hAnsi="Arial" w:cs="Arial"/>
          <w:color w:val="0B0C0C"/>
          <w:sz w:val="29"/>
          <w:szCs w:val="29"/>
          <w:lang w:eastAsia="en-GB"/>
        </w:rPr>
        <w:t>listed below.</w:t>
      </w:r>
    </w:p>
    <w:p w14:paraId="5BEBDAB1"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023191EB" w14:textId="77777777" w:rsidR="005A08B4" w:rsidRPr="005A08B4" w:rsidRDefault="005A08B4" w:rsidP="005A08B4">
      <w:pPr>
        <w:outlineLvl w:val="0"/>
        <w:rPr>
          <w:rFonts w:ascii="Arial" w:eastAsia="Calibri" w:hAnsi="Arial" w:cs="Times New Roman"/>
          <w:b/>
          <w:color w:val="6D2077"/>
          <w:sz w:val="48"/>
          <w:szCs w:val="48"/>
        </w:rPr>
      </w:pPr>
      <w:r w:rsidRPr="005A08B4">
        <w:rPr>
          <w:rFonts w:ascii="Arial" w:eastAsia="Calibri" w:hAnsi="Arial" w:cs="Times New Roman"/>
          <w:b/>
          <w:color w:val="6D2077"/>
          <w:sz w:val="48"/>
          <w:szCs w:val="48"/>
        </w:rPr>
        <w:t>Non-accessible content</w:t>
      </w:r>
    </w:p>
    <w:p w14:paraId="19ADA179"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The content listed below is non-accessible for the following reasons.</w:t>
      </w:r>
    </w:p>
    <w:p w14:paraId="02A90C48" w14:textId="77777777" w:rsidR="005A08B4" w:rsidRPr="005A08B4" w:rsidRDefault="005A08B4" w:rsidP="005A08B4">
      <w:pPr>
        <w:spacing w:before="240" w:after="240"/>
        <w:outlineLvl w:val="1"/>
        <w:rPr>
          <w:rFonts w:ascii="Arial" w:eastAsia="Calibri" w:hAnsi="Arial" w:cs="Times New Roman"/>
          <w:b/>
          <w:color w:val="8E1558"/>
          <w:sz w:val="34"/>
          <w:szCs w:val="28"/>
        </w:rPr>
      </w:pPr>
      <w:r w:rsidRPr="005A08B4">
        <w:rPr>
          <w:rFonts w:ascii="Arial" w:eastAsia="Calibri" w:hAnsi="Arial" w:cs="Times New Roman"/>
          <w:b/>
          <w:color w:val="8E1558"/>
          <w:sz w:val="34"/>
          <w:szCs w:val="28"/>
        </w:rPr>
        <w:t>Non-compliance with the accessibility regulations</w:t>
      </w:r>
    </w:p>
    <w:p w14:paraId="6187D644" w14:textId="77777777" w:rsidR="00F005E3" w:rsidRPr="00BC3451" w:rsidRDefault="00F005E3" w:rsidP="00F005E3">
      <w:pPr>
        <w:spacing w:after="0"/>
        <w:outlineLvl w:val="2"/>
        <w:rPr>
          <w:rFonts w:ascii="Calibri" w:eastAsia="Calibri" w:hAnsi="Calibri" w:cs="Times New Roman"/>
          <w:b/>
          <w:sz w:val="24"/>
          <w:szCs w:val="24"/>
        </w:rPr>
      </w:pPr>
      <w:r w:rsidRPr="00BC3451">
        <w:rPr>
          <w:rFonts w:ascii="Calibri" w:eastAsia="Calibri" w:hAnsi="Calibri" w:cs="Times New Roman"/>
          <w:b/>
          <w:sz w:val="24"/>
          <w:szCs w:val="24"/>
        </w:rPr>
        <w:t xml:space="preserve">Third party tools </w:t>
      </w:r>
    </w:p>
    <w:p w14:paraId="3333CDA3" w14:textId="77777777" w:rsidR="00F005E3" w:rsidRDefault="00F005E3" w:rsidP="00F005E3">
      <w:pPr>
        <w:rPr>
          <w:rFonts w:ascii="Arial" w:hAnsi="Arial" w:cs="Arial"/>
          <w:sz w:val="29"/>
          <w:szCs w:val="29"/>
        </w:rPr>
      </w:pPr>
      <w:r>
        <w:rPr>
          <w:rFonts w:ascii="Arial" w:hAnsi="Arial" w:cs="Arial"/>
          <w:sz w:val="29"/>
          <w:szCs w:val="29"/>
        </w:rPr>
        <w:t xml:space="preserve">The site is built using DokuWiki, a third-party open source wiki platform. </w:t>
      </w:r>
      <w:r w:rsidRPr="000D02DA">
        <w:rPr>
          <w:rFonts w:ascii="Arial" w:hAnsi="Arial" w:cs="Arial"/>
          <w:sz w:val="29"/>
          <w:szCs w:val="29"/>
        </w:rPr>
        <w:t>It is partially compliant with WCAG 2.1</w:t>
      </w:r>
      <w:r>
        <w:rPr>
          <w:rFonts w:ascii="Arial" w:hAnsi="Arial" w:cs="Arial"/>
          <w:sz w:val="29"/>
          <w:szCs w:val="29"/>
        </w:rPr>
        <w:t xml:space="preserve">, but we are aware of some accessibility issues which would need to be fixed centrally by the developer. </w:t>
      </w:r>
    </w:p>
    <w:p w14:paraId="6564C55F" w14:textId="4B250740" w:rsidR="00F005E3" w:rsidRDefault="00F005E3" w:rsidP="00F005E3">
      <w:pPr>
        <w:rPr>
          <w:rFonts w:ascii="Arial" w:hAnsi="Arial" w:cs="Arial"/>
          <w:sz w:val="29"/>
          <w:szCs w:val="29"/>
        </w:rPr>
      </w:pPr>
      <w:r>
        <w:rPr>
          <w:rFonts w:ascii="Arial" w:hAnsi="Arial" w:cs="Arial"/>
          <w:sz w:val="29"/>
          <w:szCs w:val="29"/>
        </w:rPr>
        <w:t xml:space="preserve">These </w:t>
      </w:r>
      <w:r w:rsidR="003F1DD5">
        <w:rPr>
          <w:rFonts w:ascii="Arial" w:hAnsi="Arial" w:cs="Arial"/>
          <w:sz w:val="29"/>
          <w:szCs w:val="29"/>
        </w:rPr>
        <w:t>include</w:t>
      </w:r>
      <w:r>
        <w:rPr>
          <w:rFonts w:ascii="Arial" w:hAnsi="Arial" w:cs="Arial"/>
          <w:sz w:val="29"/>
          <w:szCs w:val="29"/>
        </w:rPr>
        <w:t>:</w:t>
      </w:r>
    </w:p>
    <w:p w14:paraId="65F4C193" w14:textId="77777777" w:rsidR="00F005E3" w:rsidRDefault="00F005E3" w:rsidP="00F005E3">
      <w:pPr>
        <w:pStyle w:val="ListParagraph"/>
        <w:numPr>
          <w:ilvl w:val="0"/>
          <w:numId w:val="10"/>
        </w:numPr>
        <w:rPr>
          <w:rFonts w:ascii="Arial" w:hAnsi="Arial" w:cs="Arial"/>
          <w:sz w:val="29"/>
          <w:szCs w:val="29"/>
        </w:rPr>
      </w:pPr>
      <w:r>
        <w:rPr>
          <w:rFonts w:ascii="Arial" w:hAnsi="Arial" w:cs="Arial"/>
          <w:sz w:val="29"/>
          <w:szCs w:val="29"/>
        </w:rPr>
        <w:t>Low contrast foreground/background (</w:t>
      </w:r>
      <w:r w:rsidRPr="00700D98">
        <w:rPr>
          <w:rFonts w:ascii="Arial" w:hAnsi="Arial" w:cs="Arial"/>
          <w:sz w:val="29"/>
          <w:szCs w:val="29"/>
        </w:rPr>
        <w:t>1.4.3 Contrast</w:t>
      </w:r>
      <w:r>
        <w:rPr>
          <w:rFonts w:ascii="Arial" w:hAnsi="Arial" w:cs="Arial"/>
          <w:sz w:val="29"/>
          <w:szCs w:val="29"/>
        </w:rPr>
        <w:t>)</w:t>
      </w:r>
    </w:p>
    <w:p w14:paraId="79B30C1A" w14:textId="77777777" w:rsidR="00F005E3" w:rsidRDefault="00F005E3" w:rsidP="00F005E3">
      <w:pPr>
        <w:pStyle w:val="ListParagraph"/>
        <w:numPr>
          <w:ilvl w:val="0"/>
          <w:numId w:val="10"/>
        </w:numPr>
        <w:rPr>
          <w:rFonts w:ascii="Arial" w:hAnsi="Arial" w:cs="Arial"/>
          <w:sz w:val="29"/>
          <w:szCs w:val="29"/>
        </w:rPr>
      </w:pPr>
      <w:r>
        <w:rPr>
          <w:rFonts w:ascii="Arial" w:hAnsi="Arial" w:cs="Arial"/>
          <w:sz w:val="29"/>
          <w:szCs w:val="29"/>
        </w:rPr>
        <w:lastRenderedPageBreak/>
        <w:t>Some empty b</w:t>
      </w:r>
      <w:r w:rsidRPr="00FC3753">
        <w:rPr>
          <w:rFonts w:ascii="Arial" w:hAnsi="Arial" w:cs="Arial"/>
          <w:sz w:val="29"/>
          <w:szCs w:val="29"/>
        </w:rPr>
        <w:t xml:space="preserve">uttons </w:t>
      </w:r>
      <w:r>
        <w:rPr>
          <w:rFonts w:ascii="Arial" w:hAnsi="Arial" w:cs="Arial"/>
          <w:sz w:val="29"/>
          <w:szCs w:val="29"/>
        </w:rPr>
        <w:t xml:space="preserve">or links </w:t>
      </w:r>
      <w:r w:rsidRPr="00FC3753">
        <w:rPr>
          <w:rFonts w:ascii="Arial" w:hAnsi="Arial" w:cs="Arial"/>
          <w:sz w:val="29"/>
          <w:szCs w:val="29"/>
        </w:rPr>
        <w:t>(1.1.1 Non-text Content and 2.4.4 Link Purpo</w:t>
      </w:r>
      <w:r>
        <w:rPr>
          <w:rFonts w:ascii="Arial" w:hAnsi="Arial" w:cs="Arial"/>
          <w:sz w:val="29"/>
          <w:szCs w:val="29"/>
        </w:rPr>
        <w:t>se)</w:t>
      </w:r>
    </w:p>
    <w:p w14:paraId="64E42A45" w14:textId="77777777" w:rsidR="00F005E3" w:rsidRDefault="00F005E3" w:rsidP="00F005E3">
      <w:pPr>
        <w:pStyle w:val="ListParagraph"/>
        <w:numPr>
          <w:ilvl w:val="0"/>
          <w:numId w:val="10"/>
        </w:numPr>
        <w:rPr>
          <w:rFonts w:ascii="Arial" w:hAnsi="Arial" w:cs="Arial"/>
          <w:sz w:val="29"/>
          <w:szCs w:val="29"/>
        </w:rPr>
      </w:pPr>
      <w:r w:rsidRPr="00860F0F">
        <w:rPr>
          <w:rFonts w:ascii="Arial" w:hAnsi="Arial" w:cs="Arial"/>
          <w:sz w:val="29"/>
          <w:szCs w:val="29"/>
        </w:rPr>
        <w:t xml:space="preserve">Elements missing </w:t>
      </w:r>
      <w:r>
        <w:rPr>
          <w:rFonts w:ascii="Arial" w:hAnsi="Arial" w:cs="Arial"/>
          <w:sz w:val="29"/>
          <w:szCs w:val="29"/>
        </w:rPr>
        <w:t>from</w:t>
      </w:r>
      <w:r w:rsidRPr="00860F0F">
        <w:rPr>
          <w:rFonts w:ascii="Arial" w:hAnsi="Arial" w:cs="Arial"/>
          <w:sz w:val="29"/>
          <w:szCs w:val="29"/>
        </w:rPr>
        <w:t xml:space="preserve"> ARIA menu (2.1.1 Keyboard and 4.1.2 Name, Role, Value</w:t>
      </w:r>
      <w:r>
        <w:rPr>
          <w:rFonts w:ascii="Arial" w:hAnsi="Arial" w:cs="Arial"/>
          <w:sz w:val="29"/>
          <w:szCs w:val="29"/>
        </w:rPr>
        <w:t>)</w:t>
      </w:r>
    </w:p>
    <w:p w14:paraId="20367767" w14:textId="7D34D30E" w:rsidR="00F005E3" w:rsidRDefault="00F005E3" w:rsidP="00F005E3">
      <w:pPr>
        <w:pStyle w:val="ListParagraph"/>
        <w:numPr>
          <w:ilvl w:val="0"/>
          <w:numId w:val="10"/>
        </w:numPr>
        <w:rPr>
          <w:rFonts w:ascii="Arial" w:hAnsi="Arial" w:cs="Arial"/>
          <w:sz w:val="29"/>
          <w:szCs w:val="29"/>
        </w:rPr>
      </w:pPr>
      <w:r w:rsidRPr="00686211">
        <w:rPr>
          <w:rFonts w:ascii="Arial" w:hAnsi="Arial" w:cs="Arial"/>
          <w:sz w:val="29"/>
          <w:szCs w:val="29"/>
        </w:rPr>
        <w:t>Use of accesskey shortcuts (2.4.1. Bypass Blocks)</w:t>
      </w:r>
    </w:p>
    <w:p w14:paraId="550A29B0" w14:textId="0B9179DE" w:rsidR="00A22B7B" w:rsidRPr="00A22B7B" w:rsidRDefault="00A22B7B" w:rsidP="00A22B7B">
      <w:pPr>
        <w:rPr>
          <w:rFonts w:ascii="Arial" w:hAnsi="Arial" w:cs="Arial"/>
          <w:sz w:val="29"/>
          <w:szCs w:val="29"/>
        </w:rPr>
      </w:pPr>
      <w:r>
        <w:rPr>
          <w:rFonts w:ascii="Arial" w:hAnsi="Arial" w:cs="Arial"/>
          <w:sz w:val="29"/>
          <w:szCs w:val="29"/>
        </w:rPr>
        <w:t xml:space="preserve">We have made the decision to </w:t>
      </w:r>
      <w:r w:rsidR="00405058">
        <w:rPr>
          <w:rFonts w:ascii="Arial" w:hAnsi="Arial" w:cs="Arial"/>
          <w:sz w:val="29"/>
          <w:szCs w:val="29"/>
        </w:rPr>
        <w:t xml:space="preserve">continue using DokuWiki, but will </w:t>
      </w:r>
      <w:r w:rsidR="002920AB">
        <w:rPr>
          <w:rFonts w:ascii="Arial" w:hAnsi="Arial" w:cs="Arial"/>
          <w:sz w:val="29"/>
          <w:szCs w:val="29"/>
        </w:rPr>
        <w:t xml:space="preserve">monitor any changes to its accessibility and revisit this as required. </w:t>
      </w:r>
      <w:r w:rsidR="00055464">
        <w:rPr>
          <w:rFonts w:ascii="Arial" w:hAnsi="Arial" w:cs="Arial"/>
          <w:sz w:val="29"/>
          <w:szCs w:val="29"/>
        </w:rPr>
        <w:t xml:space="preserve">We will also </w:t>
      </w:r>
      <w:r w:rsidR="00A963F6">
        <w:rPr>
          <w:rFonts w:ascii="Arial" w:hAnsi="Arial" w:cs="Arial"/>
          <w:sz w:val="29"/>
          <w:szCs w:val="29"/>
        </w:rPr>
        <w:t>contact the developer to establish</w:t>
      </w:r>
      <w:r w:rsidR="00405058">
        <w:rPr>
          <w:rFonts w:ascii="Arial" w:hAnsi="Arial" w:cs="Arial"/>
          <w:sz w:val="29"/>
          <w:szCs w:val="29"/>
        </w:rPr>
        <w:t xml:space="preserve"> </w:t>
      </w:r>
      <w:r w:rsidR="00055464">
        <w:rPr>
          <w:rFonts w:ascii="Arial" w:hAnsi="Arial" w:cs="Arial"/>
          <w:sz w:val="29"/>
          <w:szCs w:val="29"/>
        </w:rPr>
        <w:t xml:space="preserve">whether there are </w:t>
      </w:r>
      <w:r w:rsidR="00405058">
        <w:rPr>
          <w:rFonts w:ascii="Arial" w:hAnsi="Arial" w:cs="Arial"/>
          <w:sz w:val="29"/>
          <w:szCs w:val="29"/>
        </w:rPr>
        <w:t xml:space="preserve">any planned improvements to the </w:t>
      </w:r>
      <w:r w:rsidR="008912F0">
        <w:rPr>
          <w:rFonts w:ascii="Arial" w:hAnsi="Arial" w:cs="Arial"/>
          <w:sz w:val="29"/>
          <w:szCs w:val="29"/>
        </w:rPr>
        <w:t>above</w:t>
      </w:r>
      <w:r w:rsidR="00405058">
        <w:rPr>
          <w:rFonts w:ascii="Arial" w:hAnsi="Arial" w:cs="Arial"/>
          <w:sz w:val="29"/>
          <w:szCs w:val="29"/>
        </w:rPr>
        <w:t xml:space="preserve">. </w:t>
      </w:r>
      <w:r w:rsidR="00AA047F">
        <w:rPr>
          <w:rFonts w:ascii="Arial" w:hAnsi="Arial" w:cs="Arial"/>
          <w:sz w:val="29"/>
          <w:szCs w:val="29"/>
        </w:rPr>
        <w:t xml:space="preserve"> </w:t>
      </w:r>
    </w:p>
    <w:p w14:paraId="127D8AFB" w14:textId="77777777" w:rsidR="00F005E3" w:rsidRDefault="00F005E3" w:rsidP="005A08B4">
      <w:pPr>
        <w:spacing w:after="0"/>
        <w:outlineLvl w:val="2"/>
        <w:rPr>
          <w:rFonts w:ascii="Calibri" w:eastAsia="Calibri" w:hAnsi="Calibri" w:cs="Times New Roman"/>
          <w:b/>
          <w:sz w:val="24"/>
          <w:szCs w:val="24"/>
        </w:rPr>
      </w:pPr>
    </w:p>
    <w:p w14:paraId="2A48E40C" w14:textId="32CA35C5" w:rsidR="005A08B4" w:rsidRPr="005A08B4" w:rsidRDefault="005A08B4" w:rsidP="005A08B4">
      <w:pPr>
        <w:spacing w:after="0"/>
        <w:outlineLvl w:val="2"/>
        <w:rPr>
          <w:rFonts w:ascii="Calibri" w:eastAsia="Calibri" w:hAnsi="Calibri" w:cs="Times New Roman"/>
          <w:b/>
          <w:sz w:val="24"/>
          <w:szCs w:val="24"/>
        </w:rPr>
      </w:pPr>
      <w:r w:rsidRPr="005A08B4">
        <w:rPr>
          <w:rFonts w:ascii="Calibri" w:eastAsia="Calibri" w:hAnsi="Calibri" w:cs="Times New Roman"/>
          <w:b/>
          <w:sz w:val="24"/>
          <w:szCs w:val="24"/>
        </w:rPr>
        <w:t>Documents</w:t>
      </w:r>
    </w:p>
    <w:p w14:paraId="49617B8D"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 xml:space="preserve">Some of our PDFs, Word documents and Excel spreadsheets are essential to providing our services. For example, we have PDFs with information on how customers can configure the govroam service, and our onboarding forms are published as Word documents. </w:t>
      </w:r>
    </w:p>
    <w:p w14:paraId="3BCD9CE0"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5A08103F" w14:textId="5776ABB2" w:rsid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 xml:space="preserve">We are in the process of reviewing </w:t>
      </w:r>
      <w:r w:rsidR="00186524">
        <w:rPr>
          <w:rFonts w:ascii="Arial" w:eastAsia="Times New Roman" w:hAnsi="Arial" w:cs="Arial"/>
          <w:color w:val="0B0C0C"/>
          <w:sz w:val="29"/>
          <w:szCs w:val="29"/>
          <w:lang w:eastAsia="en-GB"/>
        </w:rPr>
        <w:t>all essential documentation</w:t>
      </w:r>
      <w:r w:rsidRPr="005A08B4">
        <w:rPr>
          <w:rFonts w:ascii="Arial" w:eastAsia="Times New Roman" w:hAnsi="Arial" w:cs="Arial"/>
          <w:color w:val="0B0C0C"/>
          <w:sz w:val="29"/>
          <w:szCs w:val="29"/>
          <w:lang w:eastAsia="en-GB"/>
        </w:rPr>
        <w:t xml:space="preserve"> to ensure that they meet accessibility standards</w:t>
      </w:r>
      <w:r w:rsidR="008728D8">
        <w:rPr>
          <w:rFonts w:ascii="Arial" w:eastAsia="Times New Roman" w:hAnsi="Arial" w:cs="Arial"/>
          <w:color w:val="0B0C0C"/>
          <w:sz w:val="29"/>
          <w:szCs w:val="29"/>
          <w:lang w:eastAsia="en-GB"/>
        </w:rPr>
        <w:t xml:space="preserve"> and </w:t>
      </w:r>
      <w:r w:rsidRPr="005A08B4">
        <w:rPr>
          <w:rFonts w:ascii="Arial" w:eastAsia="Times New Roman" w:hAnsi="Arial" w:cs="Arial"/>
          <w:color w:val="0B0C0C"/>
          <w:sz w:val="29"/>
          <w:szCs w:val="29"/>
          <w:lang w:eastAsia="en-GB"/>
        </w:rPr>
        <w:t xml:space="preserve">that they’re accessible to screen readers. We’re working in order of priority, with those most relevant to service implementation considered more important. This will be completed by end of October 2020. </w:t>
      </w:r>
    </w:p>
    <w:p w14:paraId="23BFBC7C" w14:textId="0DAEB8CB" w:rsidR="00E85747" w:rsidRDefault="00E85747" w:rsidP="005A08B4">
      <w:pPr>
        <w:shd w:val="clear" w:color="auto" w:fill="FFFFFF"/>
        <w:spacing w:after="0" w:line="240" w:lineRule="auto"/>
        <w:rPr>
          <w:rFonts w:ascii="Arial" w:eastAsia="Times New Roman" w:hAnsi="Arial" w:cs="Arial"/>
          <w:color w:val="0B0C0C"/>
          <w:sz w:val="29"/>
          <w:szCs w:val="29"/>
          <w:lang w:eastAsia="en-GB"/>
        </w:rPr>
      </w:pPr>
    </w:p>
    <w:p w14:paraId="02F3EBC3" w14:textId="2BB0E3EC" w:rsidR="00E85747" w:rsidRPr="005A08B4" w:rsidRDefault="00DE3FE6" w:rsidP="005A08B4">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There are</w:t>
      </w:r>
      <w:r w:rsidR="00E85747" w:rsidRPr="00E85747">
        <w:rPr>
          <w:rFonts w:ascii="Arial" w:eastAsia="Times New Roman" w:hAnsi="Arial" w:cs="Arial"/>
          <w:color w:val="0B0C0C"/>
          <w:sz w:val="29"/>
          <w:szCs w:val="29"/>
          <w:lang w:eastAsia="en-GB"/>
        </w:rPr>
        <w:t xml:space="preserve"> some </w:t>
      </w:r>
      <w:r>
        <w:rPr>
          <w:rFonts w:ascii="Arial" w:eastAsia="Times New Roman" w:hAnsi="Arial" w:cs="Arial"/>
          <w:color w:val="0B0C0C"/>
          <w:sz w:val="29"/>
          <w:szCs w:val="29"/>
          <w:lang w:eastAsia="en-GB"/>
        </w:rPr>
        <w:t xml:space="preserve">potential </w:t>
      </w:r>
      <w:r w:rsidR="00E85747" w:rsidRPr="00E85747">
        <w:rPr>
          <w:rFonts w:ascii="Arial" w:eastAsia="Times New Roman" w:hAnsi="Arial" w:cs="Arial"/>
          <w:color w:val="0B0C0C"/>
          <w:sz w:val="29"/>
          <w:szCs w:val="29"/>
          <w:lang w:eastAsia="en-GB"/>
        </w:rPr>
        <w:t>colour contrast issues when accessing our onboarding forms via Apple devices or OpenOffice</w:t>
      </w:r>
      <w:r w:rsidR="00130969">
        <w:rPr>
          <w:rFonts w:ascii="Arial" w:eastAsia="Times New Roman" w:hAnsi="Arial" w:cs="Arial"/>
          <w:color w:val="0B0C0C"/>
          <w:sz w:val="29"/>
          <w:szCs w:val="29"/>
          <w:lang w:eastAsia="en-GB"/>
        </w:rPr>
        <w:t xml:space="preserve"> </w:t>
      </w:r>
      <w:r w:rsidR="00130969">
        <w:rPr>
          <w:rFonts w:ascii="Arial" w:hAnsi="Arial" w:cs="Arial"/>
          <w:sz w:val="29"/>
          <w:szCs w:val="29"/>
        </w:rPr>
        <w:t>(</w:t>
      </w:r>
      <w:r w:rsidR="00130969" w:rsidRPr="00700D98">
        <w:rPr>
          <w:rFonts w:ascii="Arial" w:hAnsi="Arial" w:cs="Arial"/>
          <w:sz w:val="29"/>
          <w:szCs w:val="29"/>
        </w:rPr>
        <w:t>1.4.3 Contrast</w:t>
      </w:r>
      <w:r w:rsidR="00130969">
        <w:rPr>
          <w:rFonts w:ascii="Arial" w:hAnsi="Arial" w:cs="Arial"/>
          <w:sz w:val="29"/>
          <w:szCs w:val="29"/>
        </w:rPr>
        <w:t>)</w:t>
      </w:r>
      <w:r w:rsidR="00E85747" w:rsidRPr="00E85747">
        <w:rPr>
          <w:rFonts w:ascii="Arial" w:eastAsia="Times New Roman" w:hAnsi="Arial" w:cs="Arial"/>
          <w:color w:val="0B0C0C"/>
          <w:sz w:val="29"/>
          <w:szCs w:val="29"/>
          <w:lang w:eastAsia="en-GB"/>
        </w:rPr>
        <w:t>.</w:t>
      </w:r>
      <w:r w:rsidR="00130969">
        <w:rPr>
          <w:rFonts w:ascii="Arial" w:eastAsia="Times New Roman" w:hAnsi="Arial" w:cs="Arial"/>
          <w:color w:val="0B0C0C"/>
          <w:sz w:val="29"/>
          <w:szCs w:val="29"/>
          <w:lang w:eastAsia="en-GB"/>
        </w:rPr>
        <w:t xml:space="preserve"> Our aim is to transfer these from Word to online forms</w:t>
      </w:r>
      <w:r w:rsidR="00A94F8C">
        <w:rPr>
          <w:rFonts w:ascii="Arial" w:eastAsia="Times New Roman" w:hAnsi="Arial" w:cs="Arial"/>
          <w:color w:val="0B0C0C"/>
          <w:sz w:val="29"/>
          <w:szCs w:val="29"/>
          <w:lang w:eastAsia="en-GB"/>
        </w:rPr>
        <w:t>,</w:t>
      </w:r>
      <w:r w:rsidR="00130969">
        <w:rPr>
          <w:rFonts w:ascii="Arial" w:eastAsia="Times New Roman" w:hAnsi="Arial" w:cs="Arial"/>
          <w:color w:val="0B0C0C"/>
          <w:sz w:val="29"/>
          <w:szCs w:val="29"/>
          <w:lang w:eastAsia="en-GB"/>
        </w:rPr>
        <w:t xml:space="preserve"> which </w:t>
      </w:r>
      <w:r w:rsidR="00375FED">
        <w:rPr>
          <w:rFonts w:ascii="Arial" w:eastAsia="Times New Roman" w:hAnsi="Arial" w:cs="Arial"/>
          <w:color w:val="0B0C0C"/>
          <w:sz w:val="29"/>
          <w:szCs w:val="29"/>
          <w:lang w:eastAsia="en-GB"/>
        </w:rPr>
        <w:t>would</w:t>
      </w:r>
      <w:r w:rsidR="00130969">
        <w:rPr>
          <w:rFonts w:ascii="Arial" w:eastAsia="Times New Roman" w:hAnsi="Arial" w:cs="Arial"/>
          <w:color w:val="0B0C0C"/>
          <w:sz w:val="29"/>
          <w:szCs w:val="29"/>
          <w:lang w:eastAsia="en-GB"/>
        </w:rPr>
        <w:t xml:space="preserve"> be </w:t>
      </w:r>
      <w:r w:rsidR="00A94F8C">
        <w:rPr>
          <w:rFonts w:ascii="Arial" w:eastAsia="Times New Roman" w:hAnsi="Arial" w:cs="Arial"/>
          <w:color w:val="0B0C0C"/>
          <w:sz w:val="29"/>
          <w:szCs w:val="29"/>
          <w:lang w:eastAsia="en-GB"/>
        </w:rPr>
        <w:t>m</w:t>
      </w:r>
      <w:r w:rsidR="00130969">
        <w:rPr>
          <w:rFonts w:ascii="Arial" w:eastAsia="Times New Roman" w:hAnsi="Arial" w:cs="Arial"/>
          <w:color w:val="0B0C0C"/>
          <w:sz w:val="29"/>
          <w:szCs w:val="29"/>
          <w:lang w:eastAsia="en-GB"/>
        </w:rPr>
        <w:t xml:space="preserve">ore consistently </w:t>
      </w:r>
      <w:r w:rsidR="00A94F8C">
        <w:rPr>
          <w:rFonts w:ascii="Arial" w:eastAsia="Times New Roman" w:hAnsi="Arial" w:cs="Arial"/>
          <w:color w:val="0B0C0C"/>
          <w:sz w:val="29"/>
          <w:szCs w:val="29"/>
          <w:lang w:eastAsia="en-GB"/>
        </w:rPr>
        <w:t>accessible, within the next 12 months</w:t>
      </w:r>
      <w:r w:rsidR="00B942AE">
        <w:rPr>
          <w:rFonts w:ascii="Arial" w:eastAsia="Times New Roman" w:hAnsi="Arial" w:cs="Arial"/>
          <w:color w:val="0B0C0C"/>
          <w:sz w:val="29"/>
          <w:szCs w:val="29"/>
          <w:lang w:eastAsia="en-GB"/>
        </w:rPr>
        <w:t xml:space="preserve"> (September 2021)</w:t>
      </w:r>
      <w:r w:rsidR="00A94F8C">
        <w:rPr>
          <w:rFonts w:ascii="Arial" w:eastAsia="Times New Roman" w:hAnsi="Arial" w:cs="Arial"/>
          <w:color w:val="0B0C0C"/>
          <w:sz w:val="29"/>
          <w:szCs w:val="29"/>
          <w:lang w:eastAsia="en-GB"/>
        </w:rPr>
        <w:t xml:space="preserve">. </w:t>
      </w:r>
    </w:p>
    <w:p w14:paraId="026416AF"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54C6EA3A"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Any new documents we publish will meet accessibility standards.</w:t>
      </w:r>
    </w:p>
    <w:p w14:paraId="6E1484D1"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445CD435" w14:textId="77777777" w:rsidR="005A08B4" w:rsidRPr="005A08B4" w:rsidRDefault="005A08B4" w:rsidP="005A08B4">
      <w:pPr>
        <w:spacing w:before="240" w:after="240"/>
        <w:outlineLvl w:val="1"/>
        <w:rPr>
          <w:rFonts w:ascii="Arial" w:eastAsia="Calibri" w:hAnsi="Arial" w:cs="Times New Roman"/>
          <w:b/>
          <w:color w:val="8E1558"/>
          <w:sz w:val="34"/>
          <w:szCs w:val="28"/>
        </w:rPr>
      </w:pPr>
      <w:r w:rsidRPr="005A08B4">
        <w:rPr>
          <w:rFonts w:ascii="Arial" w:eastAsia="Calibri" w:hAnsi="Arial" w:cs="Times New Roman"/>
          <w:b/>
          <w:color w:val="8E1558"/>
          <w:sz w:val="34"/>
          <w:szCs w:val="28"/>
        </w:rPr>
        <w:t>Content that’s not within the scope of the accessibility regulations</w:t>
      </w:r>
    </w:p>
    <w:p w14:paraId="3845E160" w14:textId="38DD6AAE" w:rsidR="005A08B4" w:rsidRPr="005A08B4" w:rsidRDefault="002C1CA7" w:rsidP="005A08B4">
      <w:pPr>
        <w:spacing w:after="0"/>
        <w:outlineLvl w:val="2"/>
        <w:rPr>
          <w:rFonts w:ascii="Calibri" w:eastAsia="Calibri" w:hAnsi="Calibri" w:cs="Times New Roman"/>
          <w:b/>
          <w:sz w:val="24"/>
          <w:szCs w:val="24"/>
        </w:rPr>
      </w:pPr>
      <w:r>
        <w:rPr>
          <w:rFonts w:ascii="Calibri" w:eastAsia="Calibri" w:hAnsi="Calibri" w:cs="Times New Roman"/>
          <w:b/>
          <w:sz w:val="24"/>
          <w:szCs w:val="24"/>
        </w:rPr>
        <w:t xml:space="preserve">Older </w:t>
      </w:r>
      <w:r w:rsidR="005A08B4" w:rsidRPr="005A08B4">
        <w:rPr>
          <w:rFonts w:ascii="Calibri" w:eastAsia="Calibri" w:hAnsi="Calibri" w:cs="Times New Roman"/>
          <w:b/>
          <w:sz w:val="24"/>
          <w:szCs w:val="24"/>
        </w:rPr>
        <w:t>PDFs and other documents</w:t>
      </w:r>
    </w:p>
    <w:p w14:paraId="6BE3FDD5"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The accessibility regulations</w:t>
      </w:r>
      <w:r w:rsidRPr="00902216">
        <w:rPr>
          <w:rFonts w:ascii="Arial" w:eastAsia="Times New Roman" w:hAnsi="Arial" w:cs="Arial"/>
          <w:b/>
          <w:bCs/>
          <w:color w:val="0B0C0C"/>
          <w:sz w:val="29"/>
          <w:szCs w:val="29"/>
          <w:lang w:eastAsia="en-GB"/>
        </w:rPr>
        <w:t> </w:t>
      </w:r>
      <w:hyperlink r:id="rId16" w:history="1">
        <w:r w:rsidRPr="00902216">
          <w:rPr>
            <w:rFonts w:ascii="Arial" w:eastAsia="Times New Roman" w:hAnsi="Arial" w:cs="Arial"/>
            <w:b/>
            <w:bCs/>
            <w:color w:val="4C2C92"/>
            <w:sz w:val="29"/>
            <w:szCs w:val="29"/>
            <w:bdr w:val="none" w:sz="0" w:space="0" w:color="auto" w:frame="1"/>
            <w:lang w:eastAsia="en-GB"/>
          </w:rPr>
          <w:t>do not require us to fix PDFs or other documents published before 23 September 2018</w:t>
        </w:r>
      </w:hyperlink>
      <w:r w:rsidRPr="005A08B4">
        <w:rPr>
          <w:rFonts w:ascii="Arial" w:eastAsia="Times New Roman" w:hAnsi="Arial" w:cs="Arial"/>
          <w:color w:val="0B0C0C"/>
          <w:sz w:val="29"/>
          <w:szCs w:val="29"/>
          <w:lang w:eastAsia="en-GB"/>
        </w:rPr>
        <w:t> if they’re not essential to providing our services. For example, we do not plan to fix our ‘High Level Architecture’ PDF.</w:t>
      </w:r>
    </w:p>
    <w:p w14:paraId="248DCC0B"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6ED9789E"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Any new PDFs or Word documents we publish will meet accessibility standards.</w:t>
      </w:r>
    </w:p>
    <w:p w14:paraId="27F52F33"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04207D4A" w14:textId="77777777" w:rsidR="005A08B4" w:rsidRPr="005A08B4" w:rsidRDefault="005A08B4" w:rsidP="005A08B4">
      <w:pPr>
        <w:spacing w:before="240" w:after="240"/>
        <w:outlineLvl w:val="1"/>
        <w:rPr>
          <w:rFonts w:ascii="Arial" w:eastAsia="Calibri" w:hAnsi="Arial" w:cs="Times New Roman"/>
          <w:b/>
          <w:color w:val="8E1558"/>
          <w:sz w:val="34"/>
          <w:szCs w:val="28"/>
        </w:rPr>
      </w:pPr>
      <w:r w:rsidRPr="005A08B4">
        <w:rPr>
          <w:rFonts w:ascii="Arial" w:eastAsia="Calibri" w:hAnsi="Arial" w:cs="Times New Roman"/>
          <w:b/>
          <w:color w:val="8E1558"/>
          <w:sz w:val="34"/>
          <w:szCs w:val="28"/>
        </w:rPr>
        <w:lastRenderedPageBreak/>
        <w:t>What we’re doing to improve accessibility</w:t>
      </w:r>
    </w:p>
    <w:p w14:paraId="6D73377A" w14:textId="4AB5E32C" w:rsidR="005A08B4" w:rsidRPr="005A08B4" w:rsidRDefault="005A08B4" w:rsidP="005A08B4">
      <w:pPr>
        <w:shd w:val="clear" w:color="auto" w:fill="FFFFFF"/>
        <w:spacing w:before="240" w:after="0" w:line="240" w:lineRule="auto"/>
        <w:textAlignment w:val="baseline"/>
        <w:outlineLvl w:val="1"/>
        <w:rPr>
          <w:rFonts w:ascii="Arial" w:eastAsia="Calibri" w:hAnsi="Arial" w:cs="Arial"/>
          <w:color w:val="0B0C0C"/>
          <w:sz w:val="29"/>
          <w:szCs w:val="29"/>
        </w:rPr>
      </w:pPr>
      <w:r w:rsidRPr="005A08B4">
        <w:rPr>
          <w:rFonts w:ascii="Arial" w:eastAsia="Calibri" w:hAnsi="Arial" w:cs="Arial"/>
          <w:color w:val="0B0C0C"/>
          <w:sz w:val="29"/>
          <w:szCs w:val="29"/>
        </w:rPr>
        <w:t>We're committed to working on the issues outlined above</w:t>
      </w:r>
      <w:r w:rsidR="00375FED">
        <w:rPr>
          <w:rFonts w:ascii="Arial" w:eastAsia="Calibri" w:hAnsi="Arial" w:cs="Arial"/>
          <w:color w:val="0B0C0C"/>
          <w:sz w:val="29"/>
          <w:szCs w:val="29"/>
        </w:rPr>
        <w:t xml:space="preserve">, either by investigating our own solutions or by </w:t>
      </w:r>
      <w:r w:rsidR="00D34B03">
        <w:rPr>
          <w:rFonts w:ascii="Arial" w:eastAsia="Calibri" w:hAnsi="Arial" w:cs="Arial"/>
          <w:color w:val="0B0C0C"/>
          <w:sz w:val="29"/>
          <w:szCs w:val="29"/>
        </w:rPr>
        <w:t xml:space="preserve">raising any accessibility issues with our third-party providers. </w:t>
      </w:r>
      <w:r w:rsidR="00375FED">
        <w:rPr>
          <w:rFonts w:ascii="Arial" w:eastAsia="Calibri" w:hAnsi="Arial" w:cs="Arial"/>
          <w:color w:val="0B0C0C"/>
          <w:sz w:val="29"/>
          <w:szCs w:val="29"/>
        </w:rPr>
        <w:t xml:space="preserve"> </w:t>
      </w:r>
    </w:p>
    <w:p w14:paraId="78243AFA" w14:textId="77777777" w:rsidR="005A08B4" w:rsidRPr="005A08B4" w:rsidRDefault="005A08B4" w:rsidP="005A08B4">
      <w:pPr>
        <w:rPr>
          <w:rFonts w:ascii="Calibri" w:eastAsia="Calibri" w:hAnsi="Calibri" w:cs="Times New Roman"/>
        </w:rPr>
      </w:pPr>
    </w:p>
    <w:p w14:paraId="20F78C2C" w14:textId="77777777" w:rsidR="005A08B4" w:rsidRPr="005A08B4" w:rsidRDefault="005A08B4" w:rsidP="005A08B4">
      <w:pPr>
        <w:shd w:val="clear" w:color="auto" w:fill="FFFFFF"/>
        <w:spacing w:after="0"/>
        <w:textAlignment w:val="baseline"/>
        <w:outlineLvl w:val="1"/>
        <w:rPr>
          <w:rFonts w:ascii="Arial" w:eastAsia="Calibri" w:hAnsi="Arial" w:cs="Arial"/>
          <w:bCs/>
          <w:color w:val="0B0C0C"/>
          <w:sz w:val="29"/>
          <w:szCs w:val="29"/>
        </w:rPr>
      </w:pPr>
      <w:r w:rsidRPr="00623437">
        <w:rPr>
          <w:rFonts w:ascii="Arial" w:eastAsia="Calibri" w:hAnsi="Arial" w:cs="Arial"/>
          <w:color w:val="0B0C0C"/>
          <w:sz w:val="29"/>
          <w:szCs w:val="29"/>
        </w:rPr>
        <w:t>When updates are made to this site, we will ensure that they meet WCAG 2.1 AA.</w:t>
      </w:r>
      <w:r w:rsidRPr="005A08B4">
        <w:rPr>
          <w:rFonts w:ascii="Arial" w:eastAsia="Calibri" w:hAnsi="Arial" w:cs="Arial"/>
          <w:color w:val="0B0C0C"/>
          <w:sz w:val="29"/>
          <w:szCs w:val="29"/>
        </w:rPr>
        <w:t xml:space="preserve"> </w:t>
      </w:r>
    </w:p>
    <w:p w14:paraId="53C9377E" w14:textId="77777777" w:rsidR="005A08B4" w:rsidRPr="005A08B4" w:rsidRDefault="005A08B4" w:rsidP="005A08B4">
      <w:pPr>
        <w:shd w:val="clear" w:color="auto" w:fill="FFFFFF"/>
        <w:spacing w:after="0"/>
        <w:textAlignment w:val="baseline"/>
        <w:outlineLvl w:val="1"/>
        <w:rPr>
          <w:rFonts w:ascii="Arial" w:eastAsia="Calibri" w:hAnsi="Arial" w:cs="Arial"/>
          <w:bCs/>
          <w:color w:val="0B0C0C"/>
          <w:sz w:val="29"/>
          <w:szCs w:val="29"/>
        </w:rPr>
      </w:pPr>
    </w:p>
    <w:p w14:paraId="6962CFDC" w14:textId="77777777" w:rsidR="005A08B4" w:rsidRPr="005A08B4" w:rsidRDefault="005A08B4" w:rsidP="005A08B4">
      <w:pPr>
        <w:spacing w:before="240" w:after="240"/>
        <w:outlineLvl w:val="1"/>
        <w:rPr>
          <w:rFonts w:ascii="Arial" w:eastAsia="Calibri" w:hAnsi="Arial" w:cs="Times New Roman"/>
          <w:b/>
          <w:color w:val="8E1558"/>
          <w:sz w:val="34"/>
          <w:szCs w:val="28"/>
        </w:rPr>
      </w:pPr>
      <w:r w:rsidRPr="005A08B4">
        <w:rPr>
          <w:rFonts w:ascii="Arial" w:eastAsia="Calibri" w:hAnsi="Arial" w:cs="Times New Roman"/>
          <w:b/>
          <w:color w:val="8E1558"/>
          <w:sz w:val="34"/>
          <w:szCs w:val="28"/>
        </w:rPr>
        <w:t>Preparation of this accessibility statement</w:t>
      </w:r>
    </w:p>
    <w:p w14:paraId="0ECD2B21"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This statement was prepared on [</w:t>
      </w:r>
      <w:r w:rsidRPr="005A08B4">
        <w:rPr>
          <w:rFonts w:ascii="Arial" w:eastAsia="Times New Roman" w:hAnsi="Arial" w:cs="Arial"/>
          <w:color w:val="0B0C0C"/>
          <w:sz w:val="29"/>
          <w:szCs w:val="29"/>
          <w:highlight w:val="yellow"/>
          <w:lang w:eastAsia="en-GB"/>
        </w:rPr>
        <w:t>date when it was first published</w:t>
      </w:r>
      <w:r w:rsidRPr="005A08B4">
        <w:rPr>
          <w:rFonts w:ascii="Arial" w:eastAsia="Times New Roman" w:hAnsi="Arial" w:cs="Arial"/>
          <w:color w:val="0B0C0C"/>
          <w:sz w:val="29"/>
          <w:szCs w:val="29"/>
          <w:lang w:eastAsia="en-GB"/>
        </w:rPr>
        <w:t>]. It was last reviewed on [</w:t>
      </w:r>
      <w:r w:rsidRPr="005A08B4">
        <w:rPr>
          <w:rFonts w:ascii="Arial" w:eastAsia="Times New Roman" w:hAnsi="Arial" w:cs="Arial"/>
          <w:color w:val="0B0C0C"/>
          <w:sz w:val="29"/>
          <w:szCs w:val="29"/>
          <w:highlight w:val="yellow"/>
          <w:lang w:eastAsia="en-GB"/>
        </w:rPr>
        <w:t>date when it was last reviewed</w:t>
      </w:r>
      <w:r w:rsidRPr="005A08B4">
        <w:rPr>
          <w:rFonts w:ascii="Arial" w:eastAsia="Times New Roman" w:hAnsi="Arial" w:cs="Arial"/>
          <w:color w:val="0B0C0C"/>
          <w:sz w:val="29"/>
          <w:szCs w:val="29"/>
          <w:lang w:eastAsia="en-GB"/>
        </w:rPr>
        <w:t>].</w:t>
      </w:r>
    </w:p>
    <w:p w14:paraId="6FFC3C4B"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3AA20900" w14:textId="64F5F7A6"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 xml:space="preserve">This website was last tested on </w:t>
      </w:r>
      <w:r w:rsidR="00623437">
        <w:rPr>
          <w:rFonts w:ascii="Arial" w:eastAsia="Times New Roman" w:hAnsi="Arial" w:cs="Arial"/>
          <w:color w:val="0B0C0C"/>
          <w:sz w:val="29"/>
          <w:szCs w:val="29"/>
          <w:lang w:eastAsia="en-GB"/>
        </w:rPr>
        <w:t>9</w:t>
      </w:r>
      <w:r w:rsidR="00623437" w:rsidRPr="00623437">
        <w:rPr>
          <w:rFonts w:ascii="Arial" w:eastAsia="Times New Roman" w:hAnsi="Arial" w:cs="Arial"/>
          <w:color w:val="0B0C0C"/>
          <w:sz w:val="29"/>
          <w:szCs w:val="29"/>
          <w:vertAlign w:val="superscript"/>
          <w:lang w:eastAsia="en-GB"/>
        </w:rPr>
        <w:t>th</w:t>
      </w:r>
      <w:r w:rsidR="00623437">
        <w:rPr>
          <w:rFonts w:ascii="Arial" w:eastAsia="Times New Roman" w:hAnsi="Arial" w:cs="Arial"/>
          <w:color w:val="0B0C0C"/>
          <w:sz w:val="29"/>
          <w:szCs w:val="29"/>
          <w:lang w:eastAsia="en-GB"/>
        </w:rPr>
        <w:t xml:space="preserve"> September 2020</w:t>
      </w:r>
      <w:r w:rsidRPr="005A08B4">
        <w:rPr>
          <w:rFonts w:ascii="Arial" w:eastAsia="Times New Roman" w:hAnsi="Arial" w:cs="Arial"/>
          <w:color w:val="0B0C0C"/>
          <w:sz w:val="29"/>
          <w:szCs w:val="29"/>
          <w:lang w:eastAsia="en-GB"/>
        </w:rPr>
        <w:t>. The test was carried out by a member of the govroam team.</w:t>
      </w:r>
    </w:p>
    <w:p w14:paraId="7540134C"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363143B2" w14:textId="19F5F502" w:rsid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Times New Roman" w:hAnsi="Arial" w:cs="Arial"/>
          <w:color w:val="0B0C0C"/>
          <w:sz w:val="29"/>
          <w:szCs w:val="29"/>
          <w:lang w:eastAsia="en-GB"/>
        </w:rPr>
        <w:t xml:space="preserve">We have tested a representative sample of pages, which reflect the content and features used across the site. </w:t>
      </w:r>
    </w:p>
    <w:p w14:paraId="0BC513DD" w14:textId="2297B95D" w:rsidR="002D0A4A" w:rsidRDefault="002D0A4A" w:rsidP="005A08B4">
      <w:pPr>
        <w:shd w:val="clear" w:color="auto" w:fill="FFFFFF"/>
        <w:spacing w:after="0" w:line="240" w:lineRule="auto"/>
        <w:rPr>
          <w:rFonts w:ascii="Arial" w:eastAsia="Times New Roman" w:hAnsi="Arial" w:cs="Arial"/>
          <w:color w:val="0B0C0C"/>
          <w:sz w:val="29"/>
          <w:szCs w:val="29"/>
          <w:lang w:eastAsia="en-GB"/>
        </w:rPr>
      </w:pPr>
    </w:p>
    <w:p w14:paraId="1D0CE41B" w14:textId="77777777" w:rsidR="002D0A4A" w:rsidRPr="008051D5" w:rsidRDefault="002D0A4A" w:rsidP="002D0A4A">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The</w:t>
      </w:r>
      <w:r w:rsidRPr="008051D5">
        <w:rPr>
          <w:rFonts w:ascii="Arial" w:eastAsia="Times New Roman" w:hAnsi="Arial" w:cs="Arial"/>
          <w:color w:val="0B0C0C"/>
          <w:sz w:val="29"/>
          <w:szCs w:val="29"/>
          <w:lang w:eastAsia="en-GB"/>
        </w:rPr>
        <w:t xml:space="preserve"> following accessibility evaluation tools</w:t>
      </w:r>
      <w:r>
        <w:rPr>
          <w:rFonts w:ascii="Arial" w:eastAsia="Times New Roman" w:hAnsi="Arial" w:cs="Arial"/>
          <w:color w:val="0B0C0C"/>
          <w:sz w:val="29"/>
          <w:szCs w:val="29"/>
          <w:lang w:eastAsia="en-GB"/>
        </w:rPr>
        <w:t xml:space="preserve"> were used</w:t>
      </w:r>
      <w:r w:rsidRPr="008051D5">
        <w:rPr>
          <w:rFonts w:ascii="Arial" w:eastAsia="Times New Roman" w:hAnsi="Arial" w:cs="Arial"/>
          <w:color w:val="0B0C0C"/>
          <w:sz w:val="29"/>
          <w:szCs w:val="29"/>
          <w:lang w:eastAsia="en-GB"/>
        </w:rPr>
        <w:t>:</w:t>
      </w:r>
    </w:p>
    <w:p w14:paraId="1297B109" w14:textId="77777777" w:rsidR="002D0A4A" w:rsidRPr="003400D3" w:rsidRDefault="002D0A4A" w:rsidP="002D0A4A">
      <w:pPr>
        <w:pStyle w:val="ListParagraph"/>
        <w:numPr>
          <w:ilvl w:val="0"/>
          <w:numId w:val="17"/>
        </w:numPr>
        <w:shd w:val="clear" w:color="auto" w:fill="FFFFFF"/>
        <w:spacing w:after="0" w:line="240" w:lineRule="auto"/>
        <w:rPr>
          <w:rFonts w:ascii="Arial" w:eastAsia="Times New Roman" w:hAnsi="Arial" w:cs="Arial"/>
          <w:color w:val="0B0C0C"/>
          <w:sz w:val="29"/>
          <w:szCs w:val="29"/>
          <w:lang w:eastAsia="en-GB"/>
        </w:rPr>
      </w:pPr>
      <w:r w:rsidRPr="003400D3">
        <w:rPr>
          <w:rFonts w:ascii="Arial" w:eastAsia="Times New Roman" w:hAnsi="Arial" w:cs="Arial"/>
          <w:color w:val="0B0C0C"/>
          <w:sz w:val="29"/>
          <w:szCs w:val="29"/>
          <w:lang w:eastAsia="en-GB"/>
        </w:rPr>
        <w:t>WAVE: </w:t>
      </w:r>
      <w:hyperlink r:id="rId17" w:tgtFrame="_blank" w:history="1">
        <w:r w:rsidRPr="003400D3">
          <w:rPr>
            <w:rFonts w:ascii="Arial" w:eastAsia="Times New Roman" w:hAnsi="Arial" w:cs="Arial"/>
            <w:color w:val="0B0C0C"/>
            <w:sz w:val="29"/>
            <w:szCs w:val="29"/>
            <w:lang w:eastAsia="en-GB"/>
          </w:rPr>
          <w:t>https://wave.webaim.org/</w:t>
        </w:r>
      </w:hyperlink>
      <w:r w:rsidRPr="003400D3">
        <w:rPr>
          <w:rFonts w:ascii="Arial" w:eastAsia="Times New Roman" w:hAnsi="Arial" w:cs="Arial"/>
          <w:color w:val="0B0C0C"/>
          <w:sz w:val="29"/>
          <w:szCs w:val="29"/>
          <w:lang w:eastAsia="en-GB"/>
        </w:rPr>
        <w:t xml:space="preserve"> </w:t>
      </w:r>
    </w:p>
    <w:p w14:paraId="606F55D9" w14:textId="77777777" w:rsidR="002D0A4A" w:rsidRPr="003400D3" w:rsidRDefault="002D0A4A" w:rsidP="002D0A4A">
      <w:pPr>
        <w:pStyle w:val="ListParagraph"/>
        <w:numPr>
          <w:ilvl w:val="0"/>
          <w:numId w:val="17"/>
        </w:numPr>
        <w:shd w:val="clear" w:color="auto" w:fill="FFFFFF"/>
        <w:spacing w:after="0" w:line="240" w:lineRule="auto"/>
        <w:rPr>
          <w:rFonts w:ascii="Arial" w:eastAsia="Times New Roman" w:hAnsi="Arial" w:cs="Arial"/>
          <w:color w:val="0B0C0C"/>
          <w:sz w:val="29"/>
          <w:szCs w:val="29"/>
          <w:lang w:eastAsia="en-GB"/>
        </w:rPr>
      </w:pPr>
      <w:r w:rsidRPr="003400D3">
        <w:rPr>
          <w:rFonts w:ascii="Arial" w:eastAsia="Times New Roman" w:hAnsi="Arial" w:cs="Arial"/>
          <w:color w:val="0B0C0C"/>
          <w:sz w:val="29"/>
          <w:szCs w:val="29"/>
          <w:lang w:eastAsia="en-GB"/>
        </w:rPr>
        <w:t>Axe: </w:t>
      </w:r>
      <w:hyperlink r:id="rId18" w:tgtFrame="_blank" w:history="1">
        <w:r w:rsidRPr="003400D3">
          <w:rPr>
            <w:rFonts w:ascii="Arial" w:eastAsia="Times New Roman" w:hAnsi="Arial" w:cs="Arial"/>
            <w:color w:val="0B0C0C"/>
            <w:sz w:val="29"/>
            <w:szCs w:val="29"/>
            <w:lang w:eastAsia="en-GB"/>
          </w:rPr>
          <w:t>https://www.deque.com/axe/</w:t>
        </w:r>
      </w:hyperlink>
      <w:r w:rsidRPr="003400D3">
        <w:rPr>
          <w:rFonts w:ascii="Arial" w:eastAsia="Times New Roman" w:hAnsi="Arial" w:cs="Arial"/>
          <w:color w:val="0B0C0C"/>
          <w:sz w:val="29"/>
          <w:szCs w:val="29"/>
          <w:lang w:eastAsia="en-GB"/>
        </w:rPr>
        <w:t xml:space="preserve"> </w:t>
      </w:r>
    </w:p>
    <w:p w14:paraId="31AEE17A" w14:textId="573DCAD2" w:rsidR="002D0A4A" w:rsidRPr="002D0A4A" w:rsidRDefault="002D0A4A" w:rsidP="005A08B4">
      <w:pPr>
        <w:pStyle w:val="ListParagraph"/>
        <w:numPr>
          <w:ilvl w:val="0"/>
          <w:numId w:val="17"/>
        </w:numPr>
        <w:shd w:val="clear" w:color="auto" w:fill="FFFFFF"/>
        <w:spacing w:after="0" w:line="240" w:lineRule="auto"/>
        <w:rPr>
          <w:rFonts w:ascii="Arial" w:eastAsia="Times New Roman" w:hAnsi="Arial" w:cs="Arial"/>
          <w:color w:val="0B0C0C"/>
          <w:sz w:val="29"/>
          <w:szCs w:val="29"/>
          <w:lang w:eastAsia="en-GB"/>
        </w:rPr>
      </w:pPr>
      <w:r w:rsidRPr="003400D3">
        <w:rPr>
          <w:rFonts w:ascii="Arial" w:eastAsia="Times New Roman" w:hAnsi="Arial" w:cs="Arial"/>
          <w:color w:val="0B0C0C"/>
          <w:sz w:val="29"/>
          <w:szCs w:val="29"/>
          <w:lang w:eastAsia="en-GB"/>
        </w:rPr>
        <w:t>SiteImprove: </w:t>
      </w:r>
      <w:hyperlink r:id="rId19" w:tgtFrame="_blank" w:history="1">
        <w:r w:rsidRPr="003400D3">
          <w:rPr>
            <w:rFonts w:ascii="Arial" w:eastAsia="Times New Roman" w:hAnsi="Arial" w:cs="Arial"/>
            <w:color w:val="0B0C0C"/>
            <w:sz w:val="29"/>
            <w:szCs w:val="29"/>
            <w:lang w:eastAsia="en-GB"/>
          </w:rPr>
          <w:t>https://siteimprove.com/en-gb/accessibility/</w:t>
        </w:r>
      </w:hyperlink>
    </w:p>
    <w:p w14:paraId="1AFECB86"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3BD28E93"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r w:rsidRPr="005A08B4">
        <w:rPr>
          <w:rFonts w:ascii="Arial" w:eastAsia="Calibri" w:hAnsi="Arial" w:cs="Arial"/>
          <w:sz w:val="29"/>
          <w:szCs w:val="29"/>
          <w:shd w:val="clear" w:color="auto" w:fill="FFFFFF"/>
        </w:rPr>
        <w:t>Content modified from the </w:t>
      </w:r>
      <w:hyperlink r:id="rId20" w:history="1">
        <w:r w:rsidRPr="005A08B4">
          <w:rPr>
            <w:rFonts w:ascii="Arial" w:eastAsia="Calibri" w:hAnsi="Arial" w:cs="Arial"/>
            <w:b/>
            <w:color w:val="660099"/>
            <w:sz w:val="29"/>
            <w:szCs w:val="29"/>
            <w:shd w:val="clear" w:color="auto" w:fill="FFFFFF"/>
          </w:rPr>
          <w:t>GOV.UK accessibility statement</w:t>
        </w:r>
      </w:hyperlink>
      <w:r w:rsidRPr="005A08B4">
        <w:rPr>
          <w:rFonts w:ascii="Arial" w:eastAsia="Calibri" w:hAnsi="Arial" w:cs="Arial"/>
          <w:color w:val="2C3841"/>
          <w:sz w:val="29"/>
          <w:szCs w:val="29"/>
          <w:shd w:val="clear" w:color="auto" w:fill="FFFFFF"/>
        </w:rPr>
        <w:t> </w:t>
      </w:r>
      <w:r w:rsidRPr="005A08B4">
        <w:rPr>
          <w:rFonts w:ascii="Arial" w:eastAsia="Calibri" w:hAnsi="Arial" w:cs="Arial"/>
          <w:sz w:val="29"/>
          <w:szCs w:val="29"/>
          <w:shd w:val="clear" w:color="auto" w:fill="FFFFFF"/>
        </w:rPr>
        <w:t>- used through the </w:t>
      </w:r>
      <w:hyperlink r:id="rId21" w:history="1">
        <w:r w:rsidRPr="005A08B4">
          <w:rPr>
            <w:rFonts w:ascii="Arial" w:eastAsia="Calibri" w:hAnsi="Arial" w:cs="Arial"/>
            <w:b/>
            <w:color w:val="660099"/>
            <w:sz w:val="29"/>
            <w:szCs w:val="29"/>
            <w:shd w:val="clear" w:color="auto" w:fill="FFFFFF"/>
          </w:rPr>
          <w:t>Open Government Licence v3.0</w:t>
        </w:r>
      </w:hyperlink>
      <w:r w:rsidRPr="005A08B4">
        <w:rPr>
          <w:rFonts w:ascii="Arial" w:eastAsia="Calibri" w:hAnsi="Arial" w:cs="Arial"/>
          <w:color w:val="2C3841"/>
          <w:sz w:val="29"/>
          <w:szCs w:val="29"/>
          <w:shd w:val="clear" w:color="auto" w:fill="FFFFFF"/>
        </w:rPr>
        <w:t>.</w:t>
      </w:r>
    </w:p>
    <w:p w14:paraId="17B46E67"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7FFC2674" w14:textId="77777777" w:rsidR="005A08B4" w:rsidRPr="005A08B4" w:rsidRDefault="005A08B4" w:rsidP="005A08B4">
      <w:pPr>
        <w:shd w:val="clear" w:color="auto" w:fill="FFFFFF"/>
        <w:spacing w:after="0" w:line="240" w:lineRule="auto"/>
        <w:textAlignment w:val="baseline"/>
        <w:outlineLvl w:val="1"/>
        <w:rPr>
          <w:rFonts w:ascii="Arial" w:eastAsia="Calibri" w:hAnsi="Arial" w:cs="Arial"/>
          <w:b/>
          <w:color w:val="0B0C0C"/>
          <w:sz w:val="54"/>
          <w:szCs w:val="54"/>
        </w:rPr>
      </w:pPr>
    </w:p>
    <w:p w14:paraId="075C2376" w14:textId="77777777" w:rsidR="005A08B4" w:rsidRPr="005A08B4" w:rsidRDefault="005A08B4" w:rsidP="005A08B4">
      <w:pPr>
        <w:shd w:val="clear" w:color="auto" w:fill="FFFFFF"/>
        <w:spacing w:after="0" w:line="240" w:lineRule="auto"/>
        <w:rPr>
          <w:rFonts w:ascii="Arial" w:eastAsia="Times New Roman" w:hAnsi="Arial" w:cs="Arial"/>
          <w:color w:val="0B0C0C"/>
          <w:sz w:val="29"/>
          <w:szCs w:val="29"/>
          <w:lang w:eastAsia="en-GB"/>
        </w:rPr>
      </w:pPr>
    </w:p>
    <w:p w14:paraId="74C907F5" w14:textId="77777777" w:rsidR="005A08B4" w:rsidRPr="005A08B4" w:rsidRDefault="005A08B4" w:rsidP="005A08B4">
      <w:pPr>
        <w:spacing w:after="360"/>
        <w:rPr>
          <w:rFonts w:ascii="Arial" w:eastAsia="Calibri" w:hAnsi="Arial" w:cs="Times New Roman"/>
          <w:color w:val="000000"/>
          <w:sz w:val="34"/>
          <w:szCs w:val="34"/>
        </w:rPr>
      </w:pPr>
    </w:p>
    <w:p w14:paraId="7139EA71" w14:textId="77777777" w:rsidR="00E87BCE" w:rsidRPr="005A08B4" w:rsidRDefault="00E87BCE" w:rsidP="005A08B4"/>
    <w:sectPr w:rsidR="00E87BCE" w:rsidRPr="005A08B4" w:rsidSect="00794084">
      <w:headerReference w:type="default" r:id="rId22"/>
      <w:headerReference w:type="first" r:id="rId23"/>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7948C" w14:textId="77777777" w:rsidR="00D00994" w:rsidRDefault="00D97D20">
      <w:pPr>
        <w:spacing w:after="0" w:line="240" w:lineRule="auto"/>
      </w:pPr>
      <w:r>
        <w:separator/>
      </w:r>
    </w:p>
  </w:endnote>
  <w:endnote w:type="continuationSeparator" w:id="0">
    <w:p w14:paraId="1E8D3E63" w14:textId="77777777" w:rsidR="00D00994" w:rsidRDefault="00D97D20">
      <w:pPr>
        <w:spacing w:after="0" w:line="240" w:lineRule="auto"/>
      </w:pPr>
      <w:r>
        <w:continuationSeparator/>
      </w:r>
    </w:p>
  </w:endnote>
  <w:endnote w:type="continuationNotice" w:id="1">
    <w:p w14:paraId="6D11C98A" w14:textId="77777777" w:rsidR="00006819" w:rsidRDefault="00006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75B76" w14:textId="77777777" w:rsidR="00D00994" w:rsidRDefault="00D97D20">
      <w:pPr>
        <w:spacing w:after="0" w:line="240" w:lineRule="auto"/>
      </w:pPr>
      <w:r>
        <w:separator/>
      </w:r>
    </w:p>
  </w:footnote>
  <w:footnote w:type="continuationSeparator" w:id="0">
    <w:p w14:paraId="63C3BCF6" w14:textId="77777777" w:rsidR="00D00994" w:rsidRDefault="00D97D20">
      <w:pPr>
        <w:spacing w:after="0" w:line="240" w:lineRule="auto"/>
      </w:pPr>
      <w:r>
        <w:continuationSeparator/>
      </w:r>
    </w:p>
  </w:footnote>
  <w:footnote w:type="continuationNotice" w:id="1">
    <w:p w14:paraId="7CF65DA4" w14:textId="77777777" w:rsidR="00006819" w:rsidRDefault="00006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7747C" w14:textId="77777777" w:rsidR="005F7A61" w:rsidRDefault="00B942AE" w:rsidP="00DC6B85">
    <w:pPr>
      <w:pStyle w:val="Header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0DB7" w14:textId="77777777" w:rsidR="00277393" w:rsidRDefault="1BB307AC" w:rsidP="00794084">
    <w:pPr>
      <w:pStyle w:val="Header1"/>
      <w:jc w:val="right"/>
    </w:pPr>
    <w:r>
      <w:rPr>
        <w:noProof/>
      </w:rPr>
      <w:drawing>
        <wp:inline distT="0" distB="0" distL="0" distR="0" wp14:anchorId="45398CBE" wp14:editId="2DF83B3B">
          <wp:extent cx="720000" cy="126000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B3B"/>
    <w:multiLevelType w:val="hybridMultilevel"/>
    <w:tmpl w:val="0930B39E"/>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 w15:restartNumberingAfterBreak="0">
    <w:nsid w:val="0EBD2C02"/>
    <w:multiLevelType w:val="multilevel"/>
    <w:tmpl w:val="F17C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61127"/>
    <w:multiLevelType w:val="hybridMultilevel"/>
    <w:tmpl w:val="8E26C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0283F"/>
    <w:multiLevelType w:val="hybridMultilevel"/>
    <w:tmpl w:val="6AC8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627FC"/>
    <w:multiLevelType w:val="hybridMultilevel"/>
    <w:tmpl w:val="665E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E2EAF"/>
    <w:multiLevelType w:val="hybridMultilevel"/>
    <w:tmpl w:val="58B4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B5C83"/>
    <w:multiLevelType w:val="hybridMultilevel"/>
    <w:tmpl w:val="9A48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55B18"/>
    <w:multiLevelType w:val="hybridMultilevel"/>
    <w:tmpl w:val="EE18BB30"/>
    <w:lvl w:ilvl="0" w:tplc="226628A2">
      <w:start w:val="1"/>
      <w:numFmt w:val="bullet"/>
      <w:lvlText w:val=""/>
      <w:lvlJc w:val="left"/>
      <w:pPr>
        <w:tabs>
          <w:tab w:val="num" w:pos="720"/>
        </w:tabs>
        <w:ind w:left="720" w:hanging="360"/>
      </w:pPr>
      <w:rPr>
        <w:rFonts w:ascii="Symbol" w:hAnsi="Symbol" w:hint="default"/>
        <w:sz w:val="20"/>
      </w:rPr>
    </w:lvl>
    <w:lvl w:ilvl="1" w:tplc="1326FE52" w:tentative="1">
      <w:start w:val="1"/>
      <w:numFmt w:val="bullet"/>
      <w:lvlText w:val=""/>
      <w:lvlJc w:val="left"/>
      <w:pPr>
        <w:tabs>
          <w:tab w:val="num" w:pos="1440"/>
        </w:tabs>
        <w:ind w:left="1440" w:hanging="360"/>
      </w:pPr>
      <w:rPr>
        <w:rFonts w:ascii="Symbol" w:hAnsi="Symbol" w:hint="default"/>
        <w:sz w:val="20"/>
      </w:rPr>
    </w:lvl>
    <w:lvl w:ilvl="2" w:tplc="3244C922" w:tentative="1">
      <w:start w:val="1"/>
      <w:numFmt w:val="bullet"/>
      <w:lvlText w:val=""/>
      <w:lvlJc w:val="left"/>
      <w:pPr>
        <w:tabs>
          <w:tab w:val="num" w:pos="2160"/>
        </w:tabs>
        <w:ind w:left="2160" w:hanging="360"/>
      </w:pPr>
      <w:rPr>
        <w:rFonts w:ascii="Symbol" w:hAnsi="Symbol" w:hint="default"/>
        <w:sz w:val="20"/>
      </w:rPr>
    </w:lvl>
    <w:lvl w:ilvl="3" w:tplc="A6FCBF20" w:tentative="1">
      <w:start w:val="1"/>
      <w:numFmt w:val="bullet"/>
      <w:lvlText w:val=""/>
      <w:lvlJc w:val="left"/>
      <w:pPr>
        <w:tabs>
          <w:tab w:val="num" w:pos="2880"/>
        </w:tabs>
        <w:ind w:left="2880" w:hanging="360"/>
      </w:pPr>
      <w:rPr>
        <w:rFonts w:ascii="Symbol" w:hAnsi="Symbol" w:hint="default"/>
        <w:sz w:val="20"/>
      </w:rPr>
    </w:lvl>
    <w:lvl w:ilvl="4" w:tplc="D49623D6" w:tentative="1">
      <w:start w:val="1"/>
      <w:numFmt w:val="bullet"/>
      <w:lvlText w:val=""/>
      <w:lvlJc w:val="left"/>
      <w:pPr>
        <w:tabs>
          <w:tab w:val="num" w:pos="3600"/>
        </w:tabs>
        <w:ind w:left="3600" w:hanging="360"/>
      </w:pPr>
      <w:rPr>
        <w:rFonts w:ascii="Symbol" w:hAnsi="Symbol" w:hint="default"/>
        <w:sz w:val="20"/>
      </w:rPr>
    </w:lvl>
    <w:lvl w:ilvl="5" w:tplc="46881CBE" w:tentative="1">
      <w:start w:val="1"/>
      <w:numFmt w:val="bullet"/>
      <w:lvlText w:val=""/>
      <w:lvlJc w:val="left"/>
      <w:pPr>
        <w:tabs>
          <w:tab w:val="num" w:pos="4320"/>
        </w:tabs>
        <w:ind w:left="4320" w:hanging="360"/>
      </w:pPr>
      <w:rPr>
        <w:rFonts w:ascii="Symbol" w:hAnsi="Symbol" w:hint="default"/>
        <w:sz w:val="20"/>
      </w:rPr>
    </w:lvl>
    <w:lvl w:ilvl="6" w:tplc="134A6CB2" w:tentative="1">
      <w:start w:val="1"/>
      <w:numFmt w:val="bullet"/>
      <w:lvlText w:val=""/>
      <w:lvlJc w:val="left"/>
      <w:pPr>
        <w:tabs>
          <w:tab w:val="num" w:pos="5040"/>
        </w:tabs>
        <w:ind w:left="5040" w:hanging="360"/>
      </w:pPr>
      <w:rPr>
        <w:rFonts w:ascii="Symbol" w:hAnsi="Symbol" w:hint="default"/>
        <w:sz w:val="20"/>
      </w:rPr>
    </w:lvl>
    <w:lvl w:ilvl="7" w:tplc="8118DDC0" w:tentative="1">
      <w:start w:val="1"/>
      <w:numFmt w:val="bullet"/>
      <w:lvlText w:val=""/>
      <w:lvlJc w:val="left"/>
      <w:pPr>
        <w:tabs>
          <w:tab w:val="num" w:pos="5760"/>
        </w:tabs>
        <w:ind w:left="5760" w:hanging="360"/>
      </w:pPr>
      <w:rPr>
        <w:rFonts w:ascii="Symbol" w:hAnsi="Symbol" w:hint="default"/>
        <w:sz w:val="20"/>
      </w:rPr>
    </w:lvl>
    <w:lvl w:ilvl="8" w:tplc="909C390E"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71E37"/>
    <w:multiLevelType w:val="hybridMultilevel"/>
    <w:tmpl w:val="BF709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8F46AA"/>
    <w:multiLevelType w:val="hybridMultilevel"/>
    <w:tmpl w:val="646AC58E"/>
    <w:lvl w:ilvl="0" w:tplc="A50663A6">
      <w:start w:val="1"/>
      <w:numFmt w:val="bullet"/>
      <w:lvlText w:val=""/>
      <w:lvlJc w:val="left"/>
      <w:pPr>
        <w:tabs>
          <w:tab w:val="num" w:pos="720"/>
        </w:tabs>
        <w:ind w:left="720" w:hanging="360"/>
      </w:pPr>
      <w:rPr>
        <w:rFonts w:ascii="Symbol" w:hAnsi="Symbol" w:hint="default"/>
        <w:sz w:val="20"/>
      </w:rPr>
    </w:lvl>
    <w:lvl w:ilvl="1" w:tplc="696CE3AE" w:tentative="1">
      <w:start w:val="1"/>
      <w:numFmt w:val="bullet"/>
      <w:lvlText w:val=""/>
      <w:lvlJc w:val="left"/>
      <w:pPr>
        <w:tabs>
          <w:tab w:val="num" w:pos="1440"/>
        </w:tabs>
        <w:ind w:left="1440" w:hanging="360"/>
      </w:pPr>
      <w:rPr>
        <w:rFonts w:ascii="Symbol" w:hAnsi="Symbol" w:hint="default"/>
        <w:sz w:val="20"/>
      </w:rPr>
    </w:lvl>
    <w:lvl w:ilvl="2" w:tplc="09962DC0" w:tentative="1">
      <w:start w:val="1"/>
      <w:numFmt w:val="bullet"/>
      <w:lvlText w:val=""/>
      <w:lvlJc w:val="left"/>
      <w:pPr>
        <w:tabs>
          <w:tab w:val="num" w:pos="2160"/>
        </w:tabs>
        <w:ind w:left="2160" w:hanging="360"/>
      </w:pPr>
      <w:rPr>
        <w:rFonts w:ascii="Symbol" w:hAnsi="Symbol" w:hint="default"/>
        <w:sz w:val="20"/>
      </w:rPr>
    </w:lvl>
    <w:lvl w:ilvl="3" w:tplc="AA5886D6" w:tentative="1">
      <w:start w:val="1"/>
      <w:numFmt w:val="bullet"/>
      <w:lvlText w:val=""/>
      <w:lvlJc w:val="left"/>
      <w:pPr>
        <w:tabs>
          <w:tab w:val="num" w:pos="2880"/>
        </w:tabs>
        <w:ind w:left="2880" w:hanging="360"/>
      </w:pPr>
      <w:rPr>
        <w:rFonts w:ascii="Symbol" w:hAnsi="Symbol" w:hint="default"/>
        <w:sz w:val="20"/>
      </w:rPr>
    </w:lvl>
    <w:lvl w:ilvl="4" w:tplc="1F36E5CC" w:tentative="1">
      <w:start w:val="1"/>
      <w:numFmt w:val="bullet"/>
      <w:lvlText w:val=""/>
      <w:lvlJc w:val="left"/>
      <w:pPr>
        <w:tabs>
          <w:tab w:val="num" w:pos="3600"/>
        </w:tabs>
        <w:ind w:left="3600" w:hanging="360"/>
      </w:pPr>
      <w:rPr>
        <w:rFonts w:ascii="Symbol" w:hAnsi="Symbol" w:hint="default"/>
        <w:sz w:val="20"/>
      </w:rPr>
    </w:lvl>
    <w:lvl w:ilvl="5" w:tplc="40764544" w:tentative="1">
      <w:start w:val="1"/>
      <w:numFmt w:val="bullet"/>
      <w:lvlText w:val=""/>
      <w:lvlJc w:val="left"/>
      <w:pPr>
        <w:tabs>
          <w:tab w:val="num" w:pos="4320"/>
        </w:tabs>
        <w:ind w:left="4320" w:hanging="360"/>
      </w:pPr>
      <w:rPr>
        <w:rFonts w:ascii="Symbol" w:hAnsi="Symbol" w:hint="default"/>
        <w:sz w:val="20"/>
      </w:rPr>
    </w:lvl>
    <w:lvl w:ilvl="6" w:tplc="BF7E0004" w:tentative="1">
      <w:start w:val="1"/>
      <w:numFmt w:val="bullet"/>
      <w:lvlText w:val=""/>
      <w:lvlJc w:val="left"/>
      <w:pPr>
        <w:tabs>
          <w:tab w:val="num" w:pos="5040"/>
        </w:tabs>
        <w:ind w:left="5040" w:hanging="360"/>
      </w:pPr>
      <w:rPr>
        <w:rFonts w:ascii="Symbol" w:hAnsi="Symbol" w:hint="default"/>
        <w:sz w:val="20"/>
      </w:rPr>
    </w:lvl>
    <w:lvl w:ilvl="7" w:tplc="F6A8134C" w:tentative="1">
      <w:start w:val="1"/>
      <w:numFmt w:val="bullet"/>
      <w:lvlText w:val=""/>
      <w:lvlJc w:val="left"/>
      <w:pPr>
        <w:tabs>
          <w:tab w:val="num" w:pos="5760"/>
        </w:tabs>
        <w:ind w:left="5760" w:hanging="360"/>
      </w:pPr>
      <w:rPr>
        <w:rFonts w:ascii="Symbol" w:hAnsi="Symbol" w:hint="default"/>
        <w:sz w:val="20"/>
      </w:rPr>
    </w:lvl>
    <w:lvl w:ilvl="8" w:tplc="A998AB8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975FDC"/>
    <w:multiLevelType w:val="hybridMultilevel"/>
    <w:tmpl w:val="78E0C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F371A"/>
    <w:multiLevelType w:val="hybridMultilevel"/>
    <w:tmpl w:val="18024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15C68"/>
    <w:multiLevelType w:val="multilevel"/>
    <w:tmpl w:val="ADC0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2B45C4"/>
    <w:multiLevelType w:val="hybridMultilevel"/>
    <w:tmpl w:val="8AD20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808CD"/>
    <w:multiLevelType w:val="hybridMultilevel"/>
    <w:tmpl w:val="B336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934BC"/>
    <w:multiLevelType w:val="hybridMultilevel"/>
    <w:tmpl w:val="A1BC2C40"/>
    <w:lvl w:ilvl="0" w:tplc="ABEE3A4A">
      <w:start w:val="1"/>
      <w:numFmt w:val="bullet"/>
      <w:lvlText w:val=""/>
      <w:lvlJc w:val="left"/>
      <w:pPr>
        <w:tabs>
          <w:tab w:val="num" w:pos="720"/>
        </w:tabs>
        <w:ind w:left="720" w:hanging="360"/>
      </w:pPr>
      <w:rPr>
        <w:rFonts w:ascii="Symbol" w:hAnsi="Symbol" w:hint="default"/>
        <w:sz w:val="20"/>
      </w:rPr>
    </w:lvl>
    <w:lvl w:ilvl="1" w:tplc="7562CA98" w:tentative="1">
      <w:start w:val="1"/>
      <w:numFmt w:val="bullet"/>
      <w:lvlText w:val=""/>
      <w:lvlJc w:val="left"/>
      <w:pPr>
        <w:tabs>
          <w:tab w:val="num" w:pos="1440"/>
        </w:tabs>
        <w:ind w:left="1440" w:hanging="360"/>
      </w:pPr>
      <w:rPr>
        <w:rFonts w:ascii="Symbol" w:hAnsi="Symbol" w:hint="default"/>
        <w:sz w:val="20"/>
      </w:rPr>
    </w:lvl>
    <w:lvl w:ilvl="2" w:tplc="B0CC27BE" w:tentative="1">
      <w:start w:val="1"/>
      <w:numFmt w:val="bullet"/>
      <w:lvlText w:val=""/>
      <w:lvlJc w:val="left"/>
      <w:pPr>
        <w:tabs>
          <w:tab w:val="num" w:pos="2160"/>
        </w:tabs>
        <w:ind w:left="2160" w:hanging="360"/>
      </w:pPr>
      <w:rPr>
        <w:rFonts w:ascii="Symbol" w:hAnsi="Symbol" w:hint="default"/>
        <w:sz w:val="20"/>
      </w:rPr>
    </w:lvl>
    <w:lvl w:ilvl="3" w:tplc="0624E13A" w:tentative="1">
      <w:start w:val="1"/>
      <w:numFmt w:val="bullet"/>
      <w:lvlText w:val=""/>
      <w:lvlJc w:val="left"/>
      <w:pPr>
        <w:tabs>
          <w:tab w:val="num" w:pos="2880"/>
        </w:tabs>
        <w:ind w:left="2880" w:hanging="360"/>
      </w:pPr>
      <w:rPr>
        <w:rFonts w:ascii="Symbol" w:hAnsi="Symbol" w:hint="default"/>
        <w:sz w:val="20"/>
      </w:rPr>
    </w:lvl>
    <w:lvl w:ilvl="4" w:tplc="12964EF4" w:tentative="1">
      <w:start w:val="1"/>
      <w:numFmt w:val="bullet"/>
      <w:lvlText w:val=""/>
      <w:lvlJc w:val="left"/>
      <w:pPr>
        <w:tabs>
          <w:tab w:val="num" w:pos="3600"/>
        </w:tabs>
        <w:ind w:left="3600" w:hanging="360"/>
      </w:pPr>
      <w:rPr>
        <w:rFonts w:ascii="Symbol" w:hAnsi="Symbol" w:hint="default"/>
        <w:sz w:val="20"/>
      </w:rPr>
    </w:lvl>
    <w:lvl w:ilvl="5" w:tplc="734A4B62" w:tentative="1">
      <w:start w:val="1"/>
      <w:numFmt w:val="bullet"/>
      <w:lvlText w:val=""/>
      <w:lvlJc w:val="left"/>
      <w:pPr>
        <w:tabs>
          <w:tab w:val="num" w:pos="4320"/>
        </w:tabs>
        <w:ind w:left="4320" w:hanging="360"/>
      </w:pPr>
      <w:rPr>
        <w:rFonts w:ascii="Symbol" w:hAnsi="Symbol" w:hint="default"/>
        <w:sz w:val="20"/>
      </w:rPr>
    </w:lvl>
    <w:lvl w:ilvl="6" w:tplc="449446E4" w:tentative="1">
      <w:start w:val="1"/>
      <w:numFmt w:val="bullet"/>
      <w:lvlText w:val=""/>
      <w:lvlJc w:val="left"/>
      <w:pPr>
        <w:tabs>
          <w:tab w:val="num" w:pos="5040"/>
        </w:tabs>
        <w:ind w:left="5040" w:hanging="360"/>
      </w:pPr>
      <w:rPr>
        <w:rFonts w:ascii="Symbol" w:hAnsi="Symbol" w:hint="default"/>
        <w:sz w:val="20"/>
      </w:rPr>
    </w:lvl>
    <w:lvl w:ilvl="7" w:tplc="119AB808" w:tentative="1">
      <w:start w:val="1"/>
      <w:numFmt w:val="bullet"/>
      <w:lvlText w:val=""/>
      <w:lvlJc w:val="left"/>
      <w:pPr>
        <w:tabs>
          <w:tab w:val="num" w:pos="5760"/>
        </w:tabs>
        <w:ind w:left="5760" w:hanging="360"/>
      </w:pPr>
      <w:rPr>
        <w:rFonts w:ascii="Symbol" w:hAnsi="Symbol" w:hint="default"/>
        <w:sz w:val="20"/>
      </w:rPr>
    </w:lvl>
    <w:lvl w:ilvl="8" w:tplc="BE3217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F67CEC"/>
    <w:multiLevelType w:val="hybridMultilevel"/>
    <w:tmpl w:val="90268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5"/>
  </w:num>
  <w:num w:numId="4">
    <w:abstractNumId w:val="7"/>
  </w:num>
  <w:num w:numId="5">
    <w:abstractNumId w:val="2"/>
  </w:num>
  <w:num w:numId="6">
    <w:abstractNumId w:val="10"/>
  </w:num>
  <w:num w:numId="7">
    <w:abstractNumId w:val="13"/>
  </w:num>
  <w:num w:numId="8">
    <w:abstractNumId w:val="5"/>
  </w:num>
  <w:num w:numId="9">
    <w:abstractNumId w:val="11"/>
  </w:num>
  <w:num w:numId="10">
    <w:abstractNumId w:val="3"/>
  </w:num>
  <w:num w:numId="11">
    <w:abstractNumId w:val="12"/>
  </w:num>
  <w:num w:numId="12">
    <w:abstractNumId w:val="9"/>
  </w:num>
  <w:num w:numId="13">
    <w:abstractNumId w:val="16"/>
  </w:num>
  <w:num w:numId="14">
    <w:abstractNumId w:val="8"/>
  </w:num>
  <w:num w:numId="15">
    <w:abstractNumId w:val="6"/>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F"/>
    <w:rsid w:val="00006819"/>
    <w:rsid w:val="000179E8"/>
    <w:rsid w:val="00022DEF"/>
    <w:rsid w:val="00031BE7"/>
    <w:rsid w:val="00055464"/>
    <w:rsid w:val="00055B45"/>
    <w:rsid w:val="00056819"/>
    <w:rsid w:val="00070316"/>
    <w:rsid w:val="00096AAE"/>
    <w:rsid w:val="000D02DA"/>
    <w:rsid w:val="000F2E9C"/>
    <w:rsid w:val="001012FC"/>
    <w:rsid w:val="00112401"/>
    <w:rsid w:val="00120B34"/>
    <w:rsid w:val="00130969"/>
    <w:rsid w:val="001329CD"/>
    <w:rsid w:val="00136EF1"/>
    <w:rsid w:val="001617FD"/>
    <w:rsid w:val="00174B92"/>
    <w:rsid w:val="00186524"/>
    <w:rsid w:val="001B65A5"/>
    <w:rsid w:val="001F798B"/>
    <w:rsid w:val="00203342"/>
    <w:rsid w:val="00206761"/>
    <w:rsid w:val="0026486B"/>
    <w:rsid w:val="002920AB"/>
    <w:rsid w:val="002B20C8"/>
    <w:rsid w:val="002C1CA7"/>
    <w:rsid w:val="002D0A4A"/>
    <w:rsid w:val="00306AD1"/>
    <w:rsid w:val="00375FED"/>
    <w:rsid w:val="00380F3D"/>
    <w:rsid w:val="0039277F"/>
    <w:rsid w:val="003A18E9"/>
    <w:rsid w:val="003B049B"/>
    <w:rsid w:val="003C0920"/>
    <w:rsid w:val="003C2723"/>
    <w:rsid w:val="003F1DD5"/>
    <w:rsid w:val="00404A43"/>
    <w:rsid w:val="00405058"/>
    <w:rsid w:val="0041641F"/>
    <w:rsid w:val="00423B75"/>
    <w:rsid w:val="004A22BB"/>
    <w:rsid w:val="004C4053"/>
    <w:rsid w:val="00576D6F"/>
    <w:rsid w:val="00581C47"/>
    <w:rsid w:val="00592B53"/>
    <w:rsid w:val="005A08B4"/>
    <w:rsid w:val="005B6E70"/>
    <w:rsid w:val="005C0A59"/>
    <w:rsid w:val="005E232F"/>
    <w:rsid w:val="00621A54"/>
    <w:rsid w:val="00623437"/>
    <w:rsid w:val="00625812"/>
    <w:rsid w:val="006661B7"/>
    <w:rsid w:val="00686211"/>
    <w:rsid w:val="006A20D9"/>
    <w:rsid w:val="006B300C"/>
    <w:rsid w:val="006D121A"/>
    <w:rsid w:val="00700D98"/>
    <w:rsid w:val="00713F36"/>
    <w:rsid w:val="00731FB3"/>
    <w:rsid w:val="00793C02"/>
    <w:rsid w:val="007940DB"/>
    <w:rsid w:val="007E245C"/>
    <w:rsid w:val="007F2113"/>
    <w:rsid w:val="0082168E"/>
    <w:rsid w:val="00827F45"/>
    <w:rsid w:val="00860F0F"/>
    <w:rsid w:val="00865957"/>
    <w:rsid w:val="008728D8"/>
    <w:rsid w:val="008912F0"/>
    <w:rsid w:val="008B0EEC"/>
    <w:rsid w:val="008B5FD4"/>
    <w:rsid w:val="008B6E6E"/>
    <w:rsid w:val="008D1E34"/>
    <w:rsid w:val="008D7E1E"/>
    <w:rsid w:val="00902216"/>
    <w:rsid w:val="00992A4E"/>
    <w:rsid w:val="00996EC1"/>
    <w:rsid w:val="00A22B7B"/>
    <w:rsid w:val="00A34724"/>
    <w:rsid w:val="00A4418E"/>
    <w:rsid w:val="00A46D2C"/>
    <w:rsid w:val="00A94F8C"/>
    <w:rsid w:val="00A963F6"/>
    <w:rsid w:val="00AA047F"/>
    <w:rsid w:val="00B013BC"/>
    <w:rsid w:val="00B05C68"/>
    <w:rsid w:val="00B06F78"/>
    <w:rsid w:val="00B36593"/>
    <w:rsid w:val="00B741A0"/>
    <w:rsid w:val="00B942AE"/>
    <w:rsid w:val="00BB3E21"/>
    <w:rsid w:val="00BC3451"/>
    <w:rsid w:val="00BF4342"/>
    <w:rsid w:val="00C104AC"/>
    <w:rsid w:val="00C1304F"/>
    <w:rsid w:val="00C23BAE"/>
    <w:rsid w:val="00C5299E"/>
    <w:rsid w:val="00C712FC"/>
    <w:rsid w:val="00C76160"/>
    <w:rsid w:val="00C85F4D"/>
    <w:rsid w:val="00D00994"/>
    <w:rsid w:val="00D079E9"/>
    <w:rsid w:val="00D17025"/>
    <w:rsid w:val="00D3361A"/>
    <w:rsid w:val="00D34B03"/>
    <w:rsid w:val="00D82803"/>
    <w:rsid w:val="00D97D20"/>
    <w:rsid w:val="00DD03B7"/>
    <w:rsid w:val="00DE3FE6"/>
    <w:rsid w:val="00E161A7"/>
    <w:rsid w:val="00E3105E"/>
    <w:rsid w:val="00E34BAF"/>
    <w:rsid w:val="00E4726A"/>
    <w:rsid w:val="00E85747"/>
    <w:rsid w:val="00E87BCE"/>
    <w:rsid w:val="00EE545B"/>
    <w:rsid w:val="00F005E3"/>
    <w:rsid w:val="00F90560"/>
    <w:rsid w:val="00FA2E8F"/>
    <w:rsid w:val="00FC3753"/>
    <w:rsid w:val="00FF3728"/>
    <w:rsid w:val="1906B8C8"/>
    <w:rsid w:val="1BB307AC"/>
    <w:rsid w:val="1C64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E250"/>
  <w15:chartTrackingRefBased/>
  <w15:docId w15:val="{09FC2E3B-25A5-44B2-99D9-BD203157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3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22DE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EE54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20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2DE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022D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2DEF"/>
    <w:rPr>
      <w:color w:val="0000FF"/>
      <w:u w:val="single"/>
    </w:rPr>
  </w:style>
  <w:style w:type="paragraph" w:styleId="ListParagraph">
    <w:name w:val="List Paragraph"/>
    <w:basedOn w:val="Normal"/>
    <w:uiPriority w:val="34"/>
    <w:qFormat/>
    <w:rsid w:val="00022DEF"/>
    <w:pPr>
      <w:ind w:left="720"/>
      <w:contextualSpacing/>
    </w:pPr>
  </w:style>
  <w:style w:type="character" w:customStyle="1" w:styleId="Heading3Char">
    <w:name w:val="Heading 3 Char"/>
    <w:basedOn w:val="DefaultParagraphFont"/>
    <w:link w:val="Heading3"/>
    <w:uiPriority w:val="9"/>
    <w:rsid w:val="00EE54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A20D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07031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B049B"/>
    <w:rPr>
      <w:color w:val="605E5C"/>
      <w:shd w:val="clear" w:color="auto" w:fill="E1DFDD"/>
    </w:rPr>
  </w:style>
  <w:style w:type="paragraph" w:styleId="BalloonText">
    <w:name w:val="Balloon Text"/>
    <w:basedOn w:val="Normal"/>
    <w:link w:val="BalloonTextChar"/>
    <w:uiPriority w:val="99"/>
    <w:semiHidden/>
    <w:unhideWhenUsed/>
    <w:rsid w:val="005A0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8B4"/>
    <w:rPr>
      <w:rFonts w:ascii="Segoe UI" w:hAnsi="Segoe UI" w:cs="Segoe UI"/>
      <w:sz w:val="18"/>
      <w:szCs w:val="18"/>
    </w:rPr>
  </w:style>
  <w:style w:type="paragraph" w:customStyle="1" w:styleId="Header1">
    <w:name w:val="Header1"/>
    <w:basedOn w:val="Normal"/>
    <w:next w:val="Header"/>
    <w:link w:val="HeaderChar"/>
    <w:uiPriority w:val="99"/>
    <w:unhideWhenUsed/>
    <w:rsid w:val="005A08B4"/>
    <w:pPr>
      <w:tabs>
        <w:tab w:val="center" w:pos="4513"/>
        <w:tab w:val="right" w:pos="9026"/>
      </w:tabs>
      <w:spacing w:after="0" w:line="240" w:lineRule="auto"/>
    </w:pPr>
  </w:style>
  <w:style w:type="character" w:customStyle="1" w:styleId="HeaderChar">
    <w:name w:val="Header Char"/>
    <w:basedOn w:val="DefaultParagraphFont"/>
    <w:link w:val="Header1"/>
    <w:uiPriority w:val="99"/>
    <w:rsid w:val="005A08B4"/>
  </w:style>
  <w:style w:type="character" w:styleId="CommentReference">
    <w:name w:val="annotation reference"/>
    <w:basedOn w:val="DefaultParagraphFont"/>
    <w:uiPriority w:val="99"/>
    <w:semiHidden/>
    <w:unhideWhenUsed/>
    <w:rsid w:val="005A08B4"/>
    <w:rPr>
      <w:sz w:val="16"/>
      <w:szCs w:val="16"/>
    </w:rPr>
  </w:style>
  <w:style w:type="paragraph" w:customStyle="1" w:styleId="CommentText1">
    <w:name w:val="Comment Text1"/>
    <w:basedOn w:val="Normal"/>
    <w:next w:val="CommentText"/>
    <w:link w:val="CommentTextChar"/>
    <w:uiPriority w:val="99"/>
    <w:semiHidden/>
    <w:unhideWhenUsed/>
    <w:rsid w:val="005A08B4"/>
    <w:pPr>
      <w:spacing w:line="240" w:lineRule="auto"/>
    </w:pPr>
    <w:rPr>
      <w:sz w:val="20"/>
      <w:szCs w:val="20"/>
    </w:rPr>
  </w:style>
  <w:style w:type="character" w:customStyle="1" w:styleId="CommentTextChar">
    <w:name w:val="Comment Text Char"/>
    <w:basedOn w:val="DefaultParagraphFont"/>
    <w:link w:val="CommentText1"/>
    <w:uiPriority w:val="99"/>
    <w:semiHidden/>
    <w:rsid w:val="005A08B4"/>
    <w:rPr>
      <w:sz w:val="20"/>
      <w:szCs w:val="20"/>
    </w:rPr>
  </w:style>
  <w:style w:type="paragraph" w:styleId="Header">
    <w:name w:val="header"/>
    <w:basedOn w:val="Normal"/>
    <w:link w:val="HeaderChar1"/>
    <w:uiPriority w:val="99"/>
    <w:semiHidden/>
    <w:unhideWhenUsed/>
    <w:rsid w:val="005A08B4"/>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5A08B4"/>
  </w:style>
  <w:style w:type="paragraph" w:styleId="CommentText">
    <w:name w:val="annotation text"/>
    <w:basedOn w:val="Normal"/>
    <w:link w:val="CommentTextChar1"/>
    <w:uiPriority w:val="99"/>
    <w:semiHidden/>
    <w:unhideWhenUsed/>
    <w:rsid w:val="005A08B4"/>
    <w:pPr>
      <w:spacing w:line="240" w:lineRule="auto"/>
    </w:pPr>
    <w:rPr>
      <w:sz w:val="20"/>
      <w:szCs w:val="20"/>
    </w:rPr>
  </w:style>
  <w:style w:type="character" w:customStyle="1" w:styleId="CommentTextChar1">
    <w:name w:val="Comment Text Char1"/>
    <w:basedOn w:val="DefaultParagraphFont"/>
    <w:link w:val="CommentText"/>
    <w:uiPriority w:val="99"/>
    <w:semiHidden/>
    <w:rsid w:val="005A08B4"/>
    <w:rPr>
      <w:sz w:val="20"/>
      <w:szCs w:val="20"/>
    </w:rPr>
  </w:style>
  <w:style w:type="paragraph" w:styleId="PlainText">
    <w:name w:val="Plain Text"/>
    <w:basedOn w:val="Normal"/>
    <w:link w:val="PlainTextChar"/>
    <w:uiPriority w:val="99"/>
    <w:semiHidden/>
    <w:unhideWhenUsed/>
    <w:rsid w:val="007F211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2113"/>
    <w:rPr>
      <w:rFonts w:ascii="Calibri" w:hAnsi="Calibri"/>
      <w:szCs w:val="21"/>
    </w:rPr>
  </w:style>
  <w:style w:type="paragraph" w:customStyle="1" w:styleId="paragraph">
    <w:name w:val="paragraph"/>
    <w:basedOn w:val="Normal"/>
    <w:rsid w:val="005B6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6E70"/>
  </w:style>
  <w:style w:type="character" w:customStyle="1" w:styleId="eop">
    <w:name w:val="eop"/>
    <w:basedOn w:val="DefaultParagraphFont"/>
    <w:rsid w:val="005B6E70"/>
  </w:style>
  <w:style w:type="paragraph" w:styleId="Footer">
    <w:name w:val="footer"/>
    <w:basedOn w:val="Normal"/>
    <w:link w:val="FooterChar"/>
    <w:uiPriority w:val="99"/>
    <w:semiHidden/>
    <w:unhideWhenUsed/>
    <w:rsid w:val="000068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6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2631">
      <w:bodyDiv w:val="1"/>
      <w:marLeft w:val="0"/>
      <w:marRight w:val="0"/>
      <w:marTop w:val="0"/>
      <w:marBottom w:val="0"/>
      <w:divBdr>
        <w:top w:val="none" w:sz="0" w:space="0" w:color="auto"/>
        <w:left w:val="none" w:sz="0" w:space="0" w:color="auto"/>
        <w:bottom w:val="none" w:sz="0" w:space="0" w:color="auto"/>
        <w:right w:val="none" w:sz="0" w:space="0" w:color="auto"/>
      </w:divBdr>
    </w:div>
    <w:div w:id="154154947">
      <w:bodyDiv w:val="1"/>
      <w:marLeft w:val="0"/>
      <w:marRight w:val="0"/>
      <w:marTop w:val="0"/>
      <w:marBottom w:val="0"/>
      <w:divBdr>
        <w:top w:val="none" w:sz="0" w:space="0" w:color="auto"/>
        <w:left w:val="none" w:sz="0" w:space="0" w:color="auto"/>
        <w:bottom w:val="none" w:sz="0" w:space="0" w:color="auto"/>
        <w:right w:val="none" w:sz="0" w:space="0" w:color="auto"/>
      </w:divBdr>
    </w:div>
    <w:div w:id="384958687">
      <w:bodyDiv w:val="1"/>
      <w:marLeft w:val="0"/>
      <w:marRight w:val="0"/>
      <w:marTop w:val="0"/>
      <w:marBottom w:val="0"/>
      <w:divBdr>
        <w:top w:val="none" w:sz="0" w:space="0" w:color="auto"/>
        <w:left w:val="none" w:sz="0" w:space="0" w:color="auto"/>
        <w:bottom w:val="none" w:sz="0" w:space="0" w:color="auto"/>
        <w:right w:val="none" w:sz="0" w:space="0" w:color="auto"/>
      </w:divBdr>
    </w:div>
    <w:div w:id="498547490">
      <w:bodyDiv w:val="1"/>
      <w:marLeft w:val="0"/>
      <w:marRight w:val="0"/>
      <w:marTop w:val="0"/>
      <w:marBottom w:val="0"/>
      <w:divBdr>
        <w:top w:val="none" w:sz="0" w:space="0" w:color="auto"/>
        <w:left w:val="none" w:sz="0" w:space="0" w:color="auto"/>
        <w:bottom w:val="none" w:sz="0" w:space="0" w:color="auto"/>
        <w:right w:val="none" w:sz="0" w:space="0" w:color="auto"/>
      </w:divBdr>
    </w:div>
    <w:div w:id="679626237">
      <w:bodyDiv w:val="1"/>
      <w:marLeft w:val="0"/>
      <w:marRight w:val="0"/>
      <w:marTop w:val="0"/>
      <w:marBottom w:val="0"/>
      <w:divBdr>
        <w:top w:val="none" w:sz="0" w:space="0" w:color="auto"/>
        <w:left w:val="none" w:sz="0" w:space="0" w:color="auto"/>
        <w:bottom w:val="none" w:sz="0" w:space="0" w:color="auto"/>
        <w:right w:val="none" w:sz="0" w:space="0" w:color="auto"/>
      </w:divBdr>
    </w:div>
    <w:div w:id="696200367">
      <w:bodyDiv w:val="1"/>
      <w:marLeft w:val="0"/>
      <w:marRight w:val="0"/>
      <w:marTop w:val="0"/>
      <w:marBottom w:val="0"/>
      <w:divBdr>
        <w:top w:val="none" w:sz="0" w:space="0" w:color="auto"/>
        <w:left w:val="none" w:sz="0" w:space="0" w:color="auto"/>
        <w:bottom w:val="none" w:sz="0" w:space="0" w:color="auto"/>
        <w:right w:val="none" w:sz="0" w:space="0" w:color="auto"/>
      </w:divBdr>
    </w:div>
    <w:div w:id="854732582">
      <w:bodyDiv w:val="1"/>
      <w:marLeft w:val="0"/>
      <w:marRight w:val="0"/>
      <w:marTop w:val="0"/>
      <w:marBottom w:val="0"/>
      <w:divBdr>
        <w:top w:val="none" w:sz="0" w:space="0" w:color="auto"/>
        <w:left w:val="none" w:sz="0" w:space="0" w:color="auto"/>
        <w:bottom w:val="none" w:sz="0" w:space="0" w:color="auto"/>
        <w:right w:val="none" w:sz="0" w:space="0" w:color="auto"/>
      </w:divBdr>
    </w:div>
    <w:div w:id="1115752013">
      <w:bodyDiv w:val="1"/>
      <w:marLeft w:val="0"/>
      <w:marRight w:val="0"/>
      <w:marTop w:val="0"/>
      <w:marBottom w:val="0"/>
      <w:divBdr>
        <w:top w:val="none" w:sz="0" w:space="0" w:color="auto"/>
        <w:left w:val="none" w:sz="0" w:space="0" w:color="auto"/>
        <w:bottom w:val="none" w:sz="0" w:space="0" w:color="auto"/>
        <w:right w:val="none" w:sz="0" w:space="0" w:color="auto"/>
      </w:divBdr>
    </w:div>
    <w:div w:id="1225526213">
      <w:bodyDiv w:val="1"/>
      <w:marLeft w:val="0"/>
      <w:marRight w:val="0"/>
      <w:marTop w:val="0"/>
      <w:marBottom w:val="0"/>
      <w:divBdr>
        <w:top w:val="none" w:sz="0" w:space="0" w:color="auto"/>
        <w:left w:val="none" w:sz="0" w:space="0" w:color="auto"/>
        <w:bottom w:val="none" w:sz="0" w:space="0" w:color="auto"/>
        <w:right w:val="none" w:sz="0" w:space="0" w:color="auto"/>
      </w:divBdr>
    </w:div>
    <w:div w:id="1277758316">
      <w:bodyDiv w:val="1"/>
      <w:marLeft w:val="0"/>
      <w:marRight w:val="0"/>
      <w:marTop w:val="0"/>
      <w:marBottom w:val="0"/>
      <w:divBdr>
        <w:top w:val="none" w:sz="0" w:space="0" w:color="auto"/>
        <w:left w:val="none" w:sz="0" w:space="0" w:color="auto"/>
        <w:bottom w:val="none" w:sz="0" w:space="0" w:color="auto"/>
        <w:right w:val="none" w:sz="0" w:space="0" w:color="auto"/>
      </w:divBdr>
    </w:div>
    <w:div w:id="1420759052">
      <w:bodyDiv w:val="1"/>
      <w:marLeft w:val="0"/>
      <w:marRight w:val="0"/>
      <w:marTop w:val="0"/>
      <w:marBottom w:val="0"/>
      <w:divBdr>
        <w:top w:val="none" w:sz="0" w:space="0" w:color="auto"/>
        <w:left w:val="none" w:sz="0" w:space="0" w:color="auto"/>
        <w:bottom w:val="none" w:sz="0" w:space="0" w:color="auto"/>
        <w:right w:val="none" w:sz="0" w:space="0" w:color="auto"/>
      </w:divBdr>
    </w:div>
    <w:div w:id="1504903673">
      <w:bodyDiv w:val="1"/>
      <w:marLeft w:val="0"/>
      <w:marRight w:val="0"/>
      <w:marTop w:val="0"/>
      <w:marBottom w:val="0"/>
      <w:divBdr>
        <w:top w:val="none" w:sz="0" w:space="0" w:color="auto"/>
        <w:left w:val="none" w:sz="0" w:space="0" w:color="auto"/>
        <w:bottom w:val="none" w:sz="0" w:space="0" w:color="auto"/>
        <w:right w:val="none" w:sz="0" w:space="0" w:color="auto"/>
      </w:divBdr>
      <w:divsChild>
        <w:div w:id="1664624585">
          <w:marLeft w:val="0"/>
          <w:marRight w:val="0"/>
          <w:marTop w:val="480"/>
          <w:marBottom w:val="480"/>
          <w:divBdr>
            <w:top w:val="none" w:sz="0" w:space="0" w:color="auto"/>
            <w:left w:val="none" w:sz="0" w:space="0" w:color="auto"/>
            <w:bottom w:val="none" w:sz="0" w:space="0" w:color="auto"/>
            <w:right w:val="none" w:sz="0" w:space="0" w:color="auto"/>
          </w:divBdr>
        </w:div>
      </w:divsChild>
    </w:div>
    <w:div w:id="1591768094">
      <w:bodyDiv w:val="1"/>
      <w:marLeft w:val="0"/>
      <w:marRight w:val="0"/>
      <w:marTop w:val="0"/>
      <w:marBottom w:val="0"/>
      <w:divBdr>
        <w:top w:val="none" w:sz="0" w:space="0" w:color="auto"/>
        <w:left w:val="none" w:sz="0" w:space="0" w:color="auto"/>
        <w:bottom w:val="none" w:sz="0" w:space="0" w:color="auto"/>
        <w:right w:val="none" w:sz="0" w:space="0" w:color="auto"/>
      </w:divBdr>
      <w:divsChild>
        <w:div w:id="662512294">
          <w:marLeft w:val="0"/>
          <w:marRight w:val="0"/>
          <w:marTop w:val="480"/>
          <w:marBottom w:val="480"/>
          <w:divBdr>
            <w:top w:val="none" w:sz="0" w:space="0" w:color="auto"/>
            <w:left w:val="none" w:sz="0" w:space="0" w:color="auto"/>
            <w:bottom w:val="none" w:sz="0" w:space="0" w:color="auto"/>
            <w:right w:val="none" w:sz="0" w:space="0" w:color="auto"/>
          </w:divBdr>
        </w:div>
      </w:divsChild>
    </w:div>
    <w:div w:id="1637684504">
      <w:bodyDiv w:val="1"/>
      <w:marLeft w:val="0"/>
      <w:marRight w:val="0"/>
      <w:marTop w:val="0"/>
      <w:marBottom w:val="0"/>
      <w:divBdr>
        <w:top w:val="none" w:sz="0" w:space="0" w:color="auto"/>
        <w:left w:val="none" w:sz="0" w:space="0" w:color="auto"/>
        <w:bottom w:val="none" w:sz="0" w:space="0" w:color="auto"/>
        <w:right w:val="none" w:sz="0" w:space="0" w:color="auto"/>
      </w:divBdr>
    </w:div>
    <w:div w:id="1799714716">
      <w:bodyDiv w:val="1"/>
      <w:marLeft w:val="0"/>
      <w:marRight w:val="0"/>
      <w:marTop w:val="0"/>
      <w:marBottom w:val="0"/>
      <w:divBdr>
        <w:top w:val="none" w:sz="0" w:space="0" w:color="auto"/>
        <w:left w:val="none" w:sz="0" w:space="0" w:color="auto"/>
        <w:bottom w:val="none" w:sz="0" w:space="0" w:color="auto"/>
        <w:right w:val="none" w:sz="0" w:space="0" w:color="auto"/>
      </w:divBdr>
    </w:div>
    <w:div w:id="1875345020">
      <w:bodyDiv w:val="1"/>
      <w:marLeft w:val="0"/>
      <w:marRight w:val="0"/>
      <w:marTop w:val="0"/>
      <w:marBottom w:val="0"/>
      <w:divBdr>
        <w:top w:val="none" w:sz="0" w:space="0" w:color="auto"/>
        <w:left w:val="none" w:sz="0" w:space="0" w:color="auto"/>
        <w:bottom w:val="none" w:sz="0" w:space="0" w:color="auto"/>
        <w:right w:val="none" w:sz="0" w:space="0" w:color="auto"/>
      </w:divBdr>
      <w:divsChild>
        <w:div w:id="734471112">
          <w:marLeft w:val="0"/>
          <w:marRight w:val="0"/>
          <w:marTop w:val="0"/>
          <w:marBottom w:val="0"/>
          <w:divBdr>
            <w:top w:val="none" w:sz="0" w:space="0" w:color="auto"/>
            <w:left w:val="none" w:sz="0" w:space="0" w:color="auto"/>
            <w:bottom w:val="none" w:sz="0" w:space="0" w:color="auto"/>
            <w:right w:val="none" w:sz="0" w:space="0" w:color="auto"/>
          </w:divBdr>
        </w:div>
        <w:div w:id="773019287">
          <w:marLeft w:val="0"/>
          <w:marRight w:val="0"/>
          <w:marTop w:val="0"/>
          <w:marBottom w:val="0"/>
          <w:divBdr>
            <w:top w:val="none" w:sz="0" w:space="0" w:color="auto"/>
            <w:left w:val="none" w:sz="0" w:space="0" w:color="auto"/>
            <w:bottom w:val="none" w:sz="0" w:space="0" w:color="auto"/>
            <w:right w:val="none" w:sz="0" w:space="0" w:color="auto"/>
          </w:divBdr>
        </w:div>
      </w:divsChild>
    </w:div>
    <w:div w:id="1914046676">
      <w:bodyDiv w:val="1"/>
      <w:marLeft w:val="0"/>
      <w:marRight w:val="0"/>
      <w:marTop w:val="0"/>
      <w:marBottom w:val="0"/>
      <w:divBdr>
        <w:top w:val="none" w:sz="0" w:space="0" w:color="auto"/>
        <w:left w:val="none" w:sz="0" w:space="0" w:color="auto"/>
        <w:bottom w:val="none" w:sz="0" w:space="0" w:color="auto"/>
        <w:right w:val="none" w:sz="0" w:space="0" w:color="auto"/>
      </w:divBdr>
    </w:div>
    <w:div w:id="1977952898">
      <w:bodyDiv w:val="1"/>
      <w:marLeft w:val="0"/>
      <w:marRight w:val="0"/>
      <w:marTop w:val="0"/>
      <w:marBottom w:val="0"/>
      <w:divBdr>
        <w:top w:val="none" w:sz="0" w:space="0" w:color="auto"/>
        <w:left w:val="none" w:sz="0" w:space="0" w:color="auto"/>
        <w:bottom w:val="none" w:sz="0" w:space="0" w:color="auto"/>
        <w:right w:val="none" w:sz="0" w:space="0" w:color="auto"/>
      </w:divBdr>
      <w:divsChild>
        <w:div w:id="1117455059">
          <w:marLeft w:val="0"/>
          <w:marRight w:val="0"/>
          <w:marTop w:val="480"/>
          <w:marBottom w:val="480"/>
          <w:divBdr>
            <w:top w:val="none" w:sz="0" w:space="0" w:color="auto"/>
            <w:left w:val="none" w:sz="0" w:space="0" w:color="auto"/>
            <w:bottom w:val="none" w:sz="0" w:space="0" w:color="auto"/>
            <w:right w:val="none" w:sz="0" w:space="0" w:color="auto"/>
          </w:divBdr>
        </w:div>
      </w:divsChild>
    </w:div>
    <w:div w:id="2125029460">
      <w:bodyDiv w:val="1"/>
      <w:marLeft w:val="0"/>
      <w:marRight w:val="0"/>
      <w:marTop w:val="0"/>
      <w:marBottom w:val="0"/>
      <w:divBdr>
        <w:top w:val="none" w:sz="0" w:space="0" w:color="auto"/>
        <w:left w:val="none" w:sz="0" w:space="0" w:color="auto"/>
        <w:bottom w:val="none" w:sz="0" w:space="0" w:color="auto"/>
        <w:right w:val="none" w:sz="0" w:space="0" w:color="auto"/>
      </w:divBdr>
    </w:div>
    <w:div w:id="213826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roam@jisc.ac.uk" TargetMode="External"/><Relationship Id="rId18" Type="http://schemas.openxmlformats.org/officeDocument/2006/relationships/hyperlink" Target="https://www.deque.com/axe/" TargetMode="External"/><Relationship Id="rId3" Type="http://schemas.openxmlformats.org/officeDocument/2006/relationships/customXml" Target="../customXml/item3.xml"/><Relationship Id="rId21" Type="http://schemas.openxmlformats.org/officeDocument/2006/relationships/hyperlink" Target="https://www.nationalarchives.gov.uk/doc/open-government-licence/version/3/" TargetMode="External"/><Relationship Id="rId7" Type="http://schemas.openxmlformats.org/officeDocument/2006/relationships/settings" Target="settings.xml"/><Relationship Id="rId12" Type="http://schemas.openxmlformats.org/officeDocument/2006/relationships/hyperlink" Target="mailto:govroam@jisc.ac.uk" TargetMode="External"/><Relationship Id="rId17" Type="http://schemas.openxmlformats.org/officeDocument/2006/relationships/hyperlink" Target="https://wave.webaim.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2018/952/regulation/4/made" TargetMode="External"/><Relationship Id="rId20" Type="http://schemas.openxmlformats.org/officeDocument/2006/relationships/hyperlink" Target="https://www.gov.uk/help/accessibilit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mw.abilitynet.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3.org/TR/WCAG2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iteimprove.com/en-gb/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advisoryservice.com/"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9c6cfb5-50bc-4fca-81ee-f60fcea9a64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6D48E57E441E04790CABE63DB0015BE" ma:contentTypeVersion="12" ma:contentTypeDescription="Create a new document." ma:contentTypeScope="" ma:versionID="8e1601488542360a9249db99662c2399">
  <xsd:schema xmlns:xsd="http://www.w3.org/2001/XMLSchema" xmlns:xs="http://www.w3.org/2001/XMLSchema" xmlns:p="http://schemas.microsoft.com/office/2006/metadata/properties" xmlns:ns2="b842544c-d636-47e7-a854-62e8a0108191" xmlns:ns3="9332043f-0a8d-4d8b-8989-271622909244" targetNamespace="http://schemas.microsoft.com/office/2006/metadata/properties" ma:root="true" ma:fieldsID="762b7cf43d1ab73c62a2456abe041063" ns2:_="" ns3:_="">
    <xsd:import namespace="b842544c-d636-47e7-a854-62e8a0108191"/>
    <xsd:import namespace="9332043f-0a8d-4d8b-8989-2716229092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2544c-d636-47e7-a854-62e8a01081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2043f-0a8d-4d8b-8989-2716229092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A26CE-886D-421C-A387-5B72B99EF081}">
  <ds:schemaRefs>
    <ds:schemaRef ds:uri="Microsoft.SharePoint.Taxonomy.ContentTypeSync"/>
  </ds:schemaRefs>
</ds:datastoreItem>
</file>

<file path=customXml/itemProps2.xml><?xml version="1.0" encoding="utf-8"?>
<ds:datastoreItem xmlns:ds="http://schemas.openxmlformats.org/officeDocument/2006/customXml" ds:itemID="{61E6023D-A376-410A-B48F-C293CBEF5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2544c-d636-47e7-a854-62e8a0108191"/>
    <ds:schemaRef ds:uri="9332043f-0a8d-4d8b-8989-271622909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64BC6-08A0-4873-95C5-9648775E207E}">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9332043f-0a8d-4d8b-8989-271622909244"/>
    <ds:schemaRef ds:uri="b842544c-d636-47e7-a854-62e8a0108191"/>
    <ds:schemaRef ds:uri="http://purl.org/dc/terms/"/>
  </ds:schemaRefs>
</ds:datastoreItem>
</file>

<file path=customXml/itemProps4.xml><?xml version="1.0" encoding="utf-8"?>
<ds:datastoreItem xmlns:ds="http://schemas.openxmlformats.org/officeDocument/2006/customXml" ds:itemID="{E4F58F37-5B71-4351-91FF-5FC059F71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Harre</dc:creator>
  <cp:keywords/>
  <dc:description/>
  <cp:lastModifiedBy>Lola Harre</cp:lastModifiedBy>
  <cp:revision>123</cp:revision>
  <dcterms:created xsi:type="dcterms:W3CDTF">2020-09-08T13:57:00Z</dcterms:created>
  <dcterms:modified xsi:type="dcterms:W3CDTF">2020-09-10T15:38:00Z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0x01010026D48E57E441E04790CABE63DB0015BE</vt:lpwstr>
  </property>
</Properties>
</file>